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 аслан аз калимаи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Лотинии “analis” гирифта шуда, маънояш ба қисмҳо ҷудокунии объекти омухташаванда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Юнонии “anal</w:t>
      </w:r>
      <w:r w:rsidRPr="006C0610">
        <w:rPr>
          <w:rFonts w:ascii="Palatino Linotype" w:hAnsi="Palatino Linotype"/>
          <w:sz w:val="24"/>
          <w:szCs w:val="24"/>
          <w:lang w:val="tg-Cyrl-TJ"/>
        </w:rPr>
        <w:t>og</w:t>
      </w:r>
      <w:r w:rsidRPr="006C0610">
        <w:rPr>
          <w:rFonts w:ascii="Palatino Linotype" w:hAnsi="Palatino Linotype"/>
          <w:sz w:val="24"/>
          <w:szCs w:val="24"/>
          <w:lang w:val="tt-RU"/>
        </w:rPr>
        <w:t>” гирифта шуда маънояш ба қисмҳо ҷудокунии объекти омухташаванда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Юнонии “analis” гирифта шуда маънояш ба қисмҳо ҷудокунии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суб</w:t>
      </w:r>
      <w:r w:rsidRPr="006C0610">
        <w:rPr>
          <w:rFonts w:ascii="Palatino Linotype" w:hAnsi="Palatino Linotype"/>
          <w:sz w:val="24"/>
          <w:szCs w:val="24"/>
          <w:lang w:val="tt-RU"/>
        </w:rPr>
        <w:t>ъекти таҳлил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Юнонии “analis” гирифта шуда маънояш ба қисмҳо ҷудокунии объекти омухташаванда мебошад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@2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Тартиби муайян намудани шумораи миёнарӯйхатии кормандон: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Шумораи кормандон дар мӯҳлати ҳисоботӣ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Шумораи кормандони хориҷшуда нисбат ба нақша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Шумораи кормандон дар ҳар рӯзи тақвимӣ нисбат ба шумораи рӯзҳо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Шумораи кормандони хориҷ карашудашуда нисбат ба ҳар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Шумораи кормандони бо сабаб хориҷшуда нисбат ба ҳар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@3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Предмет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таҳлили фаъолияти хоҷагидорӣ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сармоягузорӣ ва ҳаракати воситаҳои пулӣ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ҳисоботи молиявӣ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сабабию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 натиҷаҳои молиявист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Мавз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и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@4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онун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давлат, фармон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ои Президент, 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арор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укумат дохил мешаванд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доракунӣ ва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@5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Объекти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Н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ата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тисодии фаъолияти хо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агидорӣ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объекти сармоягузорӣ ва ҳаракати воситаҳои пулӣ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ҳисоботи молиявӣ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сабабию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 натиҷаҳои молиявист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Мавз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и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объекти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@6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Дар вақти таҳлил муайян гардид, ки тартибдиҳии чунин баланс арзи балансро меафзояд: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Баланс-брутто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Баланс-нетто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Баланси барҳамдиҳӣ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Баланси хориҷкардашуда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Баланси афзоянда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C4585A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AU"/>
        </w:rPr>
      </w:pPr>
      <w:r>
        <w:rPr>
          <w:rFonts w:ascii="Palatino Linotype" w:hAnsi="Palatino Linotype"/>
          <w:sz w:val="24"/>
          <w:szCs w:val="24"/>
          <w:lang w:val="tg-Cyrl-TJ"/>
        </w:rPr>
        <w:t>@17</w:t>
      </w:r>
      <w:r w:rsidR="00C4585A">
        <w:rPr>
          <w:rFonts w:ascii="Palatino Linotype" w:hAnsi="Palatino Linotype"/>
          <w:sz w:val="24"/>
          <w:szCs w:val="24"/>
          <w:lang w:val="en-AU"/>
        </w:rPr>
        <w:t>.</w:t>
      </w:r>
      <w:bookmarkStart w:id="0" w:name="_GoBack"/>
      <w:bookmarkEnd w:id="0"/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Принсипи асосии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самаранок бошад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фаврӣ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мунтазам, мувофи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 гузаронида 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во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еъӣ, мушаххас, да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>
        <w:rPr>
          <w:rFonts w:ascii="Palatino Linotype" w:hAnsi="Palatino Linotype"/>
          <w:sz w:val="24"/>
          <w:szCs w:val="24"/>
          <w:lang w:val="tt-RU"/>
        </w:rPr>
        <w:t>ама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@8</w:t>
      </w:r>
      <w:r w:rsidR="003D3C1D" w:rsidRPr="006C0610">
        <w:rPr>
          <w:rFonts w:ascii="Palatino Linotype" w:hAnsi="Palatino Linotype"/>
          <w:sz w:val="24"/>
          <w:szCs w:val="24"/>
          <w:lang w:val="tg-Cyrl-TJ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амандии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 бо илмҳои 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Аудит ва назорату тафтиш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Аудит ва ревизия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Технологӣ ва риёзӣ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Банақшагирӣ ва идоракунӣ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Омор ва демография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</w:t>
      </w:r>
      <w:r w:rsidR="003D3C1D" w:rsidRPr="006C0610">
        <w:rPr>
          <w:rFonts w:ascii="Palatino Linotype" w:hAnsi="Palatino Linotype"/>
          <w:sz w:val="24"/>
          <w:szCs w:val="24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Истифодабарии методи диалектикӣ дар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 маънои онро дорад, ки фаъолияти хоҷагидории корхона бояд бо назардошти: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Тамоми фан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К</w:t>
      </w:r>
      <w:r w:rsidRPr="006C0610">
        <w:rPr>
          <w:rFonts w:ascii="Palatino Linotype" w:hAnsi="Palatino Linotype" w:cs="Arial Tj"/>
          <w:sz w:val="24"/>
          <w:szCs w:val="24"/>
        </w:rPr>
        <w:t xml:space="preserve">оғазҳои қиматнок дар таҳлил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Аудит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Тамоми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аманди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Тамоми метод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/>
          <w:sz w:val="24"/>
          <w:szCs w:val="24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</w:t>
      </w:r>
      <w:r>
        <w:rPr>
          <w:rFonts w:ascii="Palatino Linotype" w:hAnsi="Palatino Linotype"/>
          <w:sz w:val="24"/>
          <w:szCs w:val="24"/>
          <w:lang w:val="tg-Cyrl-TJ"/>
        </w:rPr>
        <w:t>0</w:t>
      </w:r>
      <w:r w:rsidRPr="006C0610">
        <w:rPr>
          <w:rFonts w:ascii="Palatino Linotype" w:hAnsi="Palatino Linotype"/>
          <w:sz w:val="24"/>
          <w:szCs w:val="24"/>
          <w:lang w:val="tg-Cyrl-TJ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Ҷамъи тарзҳо, тариқаву роҳҳо ва қоидаҳои мақсаднок дар таҳлили иқтисодӣ: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ҷамъулҷамъи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бъект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Сарчашмаҳои 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таҳлил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Методикаи 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Тахли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 омилӣ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@11</w:t>
      </w:r>
      <w:r w:rsidRPr="006C0610">
        <w:rPr>
          <w:rFonts w:ascii="Palatino Linotype" w:hAnsi="Palatino Linotype"/>
          <w:sz w:val="24"/>
          <w:szCs w:val="24"/>
          <w:lang w:val="tg-Cyrl-TJ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таҳлил барориши зиёдтарини имконпазири маҳсулотро бо самаранок истифода бурдани тамоми захираҳои мавҷуда чӣ ном мебаранд-?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Пурра ва самаранок истифодабарии иқтидори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фондҳои асосӣ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Самаранок истифодабарии захираҳои меҳнатӣ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Самаранок истифодабарии захираҳои моддию молӣ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Иқтидори истеҳсолии корхона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Иқтидори дохилии сехҳои 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lastRenderedPageBreak/>
        <w:t>@12</w:t>
      </w:r>
      <w:r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Падида ва равандҳои иқтисодиро дар сатҳи субектҳои алоҳидаи иқтисодӣ меом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зад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баъдина ва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иқтисодиёти ҷаҳонӣ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 ва 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ҷорӣ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соҳаҳои алоҳида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Натиҷаи камкунии меҳнатталабии маҳсулоти молӣ: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Коҳишёбии миқдори маҳсулоти истеҳсолӣ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$B) Рушди ҳосилнокии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$C) Коҳишёбии ҳосилнокии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$D) Заволёбии иқтидори истеҳсолӣ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$E) Камшавии маҳсулоти молӣ</w:t>
      </w:r>
      <w:r>
        <w:rPr>
          <w:rFonts w:ascii="Palatino Linotype" w:hAnsi="Palatino Linotype"/>
          <w:sz w:val="24"/>
          <w:szCs w:val="24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@14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Вазифаи асосии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</w:t>
      </w:r>
      <w:r w:rsidRPr="006C0610">
        <w:rPr>
          <w:rFonts w:ascii="Palatino Linotype" w:hAnsi="Palatino Linotype" w:cs="Arial Tj"/>
          <w:sz w:val="24"/>
          <w:szCs w:val="24"/>
        </w:rPr>
        <w:t xml:space="preserve">: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Илман асоснокнамоии нақшаҳои ҷорӣ ва дурнамо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Назорати иҷрои нақшаҳо ва тасмимгириҳои 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зиши таъсири омилҳо ба натиҷаҳои фаъолияти хоҷагидор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 ҷустуҷ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и захираҳои баландбардории самаранокии </w:t>
      </w:r>
      <w:r w:rsidRPr="006C0610">
        <w:rPr>
          <w:rFonts w:ascii="Palatino Linotype" w:hAnsi="Palatino Linotype"/>
          <w:sz w:val="24"/>
          <w:szCs w:val="24"/>
          <w:lang w:val="tt-RU"/>
        </w:rPr>
        <w:t>фаъолияти хоҷагидорӣ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Коркарди чорабиниҳои истифодабарии захираҳои ошкоршуда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Ҳама ҷавобҳо дуруст аст</w:t>
      </w:r>
      <w:r>
        <w:rPr>
          <w:rFonts w:ascii="Palatino Linotype" w:hAnsi="Palatino Linotype"/>
          <w:sz w:val="24"/>
          <w:szCs w:val="24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Қарзҳои дебеторӣ-инҳоянд: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Қарздорони корхона барои молҳои гирифта ва хизматҳои расонидашуда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Қ</w:t>
      </w:r>
      <w:r w:rsidRPr="006C0610">
        <w:rPr>
          <w:rFonts w:ascii="Palatino Linotype" w:hAnsi="Palatino Linotype"/>
          <w:sz w:val="24"/>
          <w:szCs w:val="24"/>
          <w:lang w:val="tt-RU"/>
        </w:rPr>
        <w:t>арздории корхона барои молҳои гирифта ва хизматҳои расонидашуда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Молҳои гирифташуда барои эҳтиёҷоти корхона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Молҳои гирифташуда ва хизматҳои қабулкрдашуда барои эҳтиёҷоти корхона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@16</w:t>
      </w:r>
      <w:r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Муайян кардани фоида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ба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шакли чандуми тағйирёбии баланс тааллуқ дорад-?</w:t>
      </w:r>
    </w:p>
    <w:p w:rsidR="00606A63" w:rsidRDefault="005913B8" w:rsidP="005913B8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Якум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606A63" w:rsidRDefault="005913B8" w:rsidP="005913B8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Дуюм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606A63" w:rsidRDefault="005913B8" w:rsidP="005913B8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Сеюм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Чорум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5913B8" w:rsidRPr="006C0610" w:rsidRDefault="005913B8" w:rsidP="005913B8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Панҷум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@17</w:t>
      </w:r>
      <w:r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Гузаронидани таҳлили иқтисодӣ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ва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Пешакӣ, минбаъда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Умумӣ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 алоҳида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охилӣ, берун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5913B8" w:rsidRPr="00C4585A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C4585A">
        <w:rPr>
          <w:rFonts w:ascii="Palatino Linotype" w:hAnsi="Palatino Linotype"/>
          <w:sz w:val="24"/>
          <w:szCs w:val="24"/>
          <w:lang w:val="tt-RU"/>
        </w:rPr>
        <w:t>@18.</w:t>
      </w:r>
    </w:p>
    <w:p w:rsidR="005913B8" w:rsidRPr="00C4585A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C4585A">
        <w:rPr>
          <w:rFonts w:ascii="Palatino Linotype" w:hAnsi="Palatino Linotype"/>
          <w:sz w:val="24"/>
          <w:szCs w:val="24"/>
          <w:lang w:val="tt-RU"/>
        </w:rPr>
        <w:t>Тарзи ҳисобкунии маҳсулоти умумӣ дар корхона:</w:t>
      </w:r>
    </w:p>
    <w:p w:rsidR="00606A63" w:rsidRPr="00C4585A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C4585A">
        <w:rPr>
          <w:rFonts w:ascii="Palatino Linotype" w:hAnsi="Palatino Linotype"/>
          <w:sz w:val="24"/>
          <w:szCs w:val="24"/>
          <w:lang w:val="tt-RU"/>
        </w:rPr>
        <w:t>М</w:t>
      </w:r>
      <w:r w:rsidRPr="00C4585A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C4585A">
        <w:rPr>
          <w:rFonts w:ascii="Palatino Linotype" w:hAnsi="Palatino Linotype"/>
          <w:sz w:val="24"/>
          <w:szCs w:val="24"/>
          <w:lang w:val="tt-RU"/>
        </w:rPr>
        <w:t>=М</w:t>
      </w:r>
      <w:r w:rsidRPr="00C4585A">
        <w:rPr>
          <w:rFonts w:ascii="Palatino Linotype" w:hAnsi="Palatino Linotype"/>
          <w:sz w:val="24"/>
          <w:szCs w:val="24"/>
          <w:vertAlign w:val="subscript"/>
          <w:lang w:val="tt-RU"/>
        </w:rPr>
        <w:t>у</w:t>
      </w:r>
      <w:r w:rsidRPr="00C4585A">
        <w:rPr>
          <w:rFonts w:ascii="Palatino Linotype" w:hAnsi="Palatino Linotype"/>
          <w:sz w:val="24"/>
          <w:szCs w:val="24"/>
          <w:lang w:val="tt-RU"/>
        </w:rPr>
        <w:t>-М</w:t>
      </w:r>
      <w:r w:rsidRPr="00C4585A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 w:rsidRPr="00C4585A"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C4585A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Pr="00C4585A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C4585A">
        <w:rPr>
          <w:rFonts w:ascii="Palatino Linotype" w:hAnsi="Palatino Linotype"/>
          <w:sz w:val="24"/>
          <w:szCs w:val="24"/>
          <w:lang w:val="tt-RU"/>
        </w:rPr>
        <w:t>М</w:t>
      </w:r>
      <w:r w:rsidRPr="00C4585A">
        <w:rPr>
          <w:rFonts w:ascii="Palatino Linotype" w:hAnsi="Palatino Linotype"/>
          <w:sz w:val="24"/>
          <w:szCs w:val="24"/>
          <w:vertAlign w:val="subscript"/>
          <w:lang w:val="tt-RU"/>
        </w:rPr>
        <w:t>у</w:t>
      </w:r>
      <w:r w:rsidRPr="00C4585A">
        <w:rPr>
          <w:rFonts w:ascii="Palatino Linotype" w:hAnsi="Palatino Linotype"/>
          <w:sz w:val="24"/>
          <w:szCs w:val="24"/>
          <w:lang w:val="tt-RU"/>
        </w:rPr>
        <w:t>=М</w:t>
      </w:r>
      <w:r w:rsidRPr="00C4585A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C4585A">
        <w:rPr>
          <w:rFonts w:ascii="Palatino Linotype" w:hAnsi="Palatino Linotype"/>
          <w:sz w:val="24"/>
          <w:szCs w:val="24"/>
          <w:lang w:val="tt-RU"/>
        </w:rPr>
        <w:t>-М</w:t>
      </w:r>
      <w:r w:rsidRPr="00C4585A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 w:rsidRPr="00C4585A"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606A63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Му</w:t>
      </w:r>
      <w:r w:rsidRPr="006C0610">
        <w:rPr>
          <w:rFonts w:ascii="Palatino Linotype" w:hAnsi="Palatino Linotype"/>
          <w:sz w:val="24"/>
          <w:szCs w:val="24"/>
        </w:rPr>
        <w:t>=Мэ.дох.-Ммолӣ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 w:rsidRPr="006C0610">
        <w:rPr>
          <w:rFonts w:ascii="Palatino Linotype" w:hAnsi="Palatino Linotype"/>
          <w:sz w:val="24"/>
          <w:szCs w:val="24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э.дох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5913B8" w:rsidRPr="006C0610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аз аз нуқтаҳои кулл ба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Умумӣ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@20.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Нишондиҳанда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ои ғайримустақими сифат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Ҷарима барои маҳсулоти бесифат, ҳаҷми маҳсулоти ноқис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Самарабахшӣ (равғаннокии шир, миқдори сафеда), дарозумрии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Банду баст ва ороиши маҳсулоти истеҳсолшуда, зарар аз ноқис ва фоида аз ноқис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Ранг, шакл, бастабандӣ ва ороиши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Ҷавоби С,D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@21.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Хароҷот ба як сомонӣ маҳсулоти молӣ 0,75 сом. А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 xml:space="preserve">рзиши аслии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маҳсулот 1,5 сом. Нархи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0,75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1,5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Фармон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ма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омоти болоии 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ва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санад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тафтишотӣ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доракунӣ ва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@23.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Хароҷот ба як сомонӣ маҳсулоти молӣ 0,8 сом. А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 xml:space="preserve">рзиши аслии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маҳсулот 200 сом. Нархи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250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240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$C) 255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0,8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Маҳсулоти истеҳсолшуда барои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дар давоми давраи муайян (одатан дар як сол) дар корхона: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Маҳсулоти молӣ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Маҳсулоти истеҳсолшуда дар як сол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Маҳсулоти пурраи 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Маҳсулоти умумӣ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Арзиши аслии пурраи маҳсулоти умумӣ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Ченкунии таъсири 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ба бузургии нишонди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анда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авӣ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омил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ҳатмӣ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дохил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ӣ ва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берун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ӣ ва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@26.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Ҳангоми таҳлил муайян гардид, ки аз 250 км роҳи автомобилгард, 54 км-и он таъмирталаб аст, ки 120 ҳ.с. лозим аст. Ченаки истифодашударо нишон диҳед-?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Меҳнат</w:t>
      </w:r>
      <w:r w:rsidRPr="006C0610">
        <w:rPr>
          <w:rFonts w:ascii="Palatino Linotype" w:hAnsi="Palatino Linotype"/>
          <w:sz w:val="24"/>
          <w:szCs w:val="24"/>
          <w:lang w:val="tg-Cyrl-TJ"/>
        </w:rPr>
        <w:t>ӣ ва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lang w:val="tg-Cyrl-TJ"/>
        </w:rPr>
        <w:t>еҳнатӣ, аслӣ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lang w:val="tg-Cyrl-TJ"/>
        </w:rPr>
        <w:t>еҳнатӣ ва аслӣ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lang w:val="tg-Cyrl-TJ"/>
        </w:rPr>
        <w:t>иқдорӣ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Аслӣ ва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Ба нишонди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андаи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таъсири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алкунанда мерасонанд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Омилҳои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авлатӣ, х</w:t>
      </w:r>
      <w:r w:rsidRPr="006C0610">
        <w:rPr>
          <w:rFonts w:ascii="Palatino Linotype" w:hAnsi="Palatino Linotype"/>
          <w:sz w:val="24"/>
          <w:szCs w:val="24"/>
          <w:lang w:val="tt-RU"/>
        </w:rPr>
        <w:t>ориҷӣ, муштарак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капиталӣ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ва сеюмдара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беруна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вақти таҳлили хароҷотҳо муайян гардид, ки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 хароҷоти истеҳсолоти ёрирасон бевосита ба истеҳсолоти асосӣ дахл дорад, хориҷ карда шудааст. Ин амалиёти хоҷагӣ ба </w:t>
      </w:r>
      <w:r w:rsidRPr="006C0610">
        <w:rPr>
          <w:rFonts w:ascii="Palatino Linotype" w:hAnsi="Palatino Linotype"/>
          <w:sz w:val="24"/>
          <w:szCs w:val="24"/>
          <w:lang w:val="tt-RU"/>
        </w:rPr>
        <w:t>шакли чандуми тағйирёбии баланс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 тааллуқ дорад-?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Якум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Дуюм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Сеюм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Чорум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Панҷум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Муназзамӣ дар таҳлил: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Барориши маҳсулот тибқи графика ва ҳаҷму номг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дар нақша пешбинӣ 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Болоравии сатҳи эҳтимолияти бе талабот мондани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Тағйирёбии нишондиҳандаҳои барориши маҳсулот аз ҳаҷму номг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дар нақша пешбинӣ 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Мувозинат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Имконияти баландбардории самаранокии фаъолияти корхона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хусусиёти маҳсулот, ки ба сатҳи коршоямии он боис мегардад: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Сифати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Хушсифатии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Молҳои хушсифат ва бесифат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Болоравии сатҳи эҳтимолияти бе талабот мондани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Амалиёти хоҷагӣ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Афзудани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ҷми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солу фур</w:t>
      </w:r>
      <w:r>
        <w:rPr>
          <w:rFonts w:ascii="Palatino Linotype" w:hAnsi="Palatino Linotype" w:cs="Times New Roman Tj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 аз ҳисоби 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аи к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шиш (за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мат) ва шиддатнокии ме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нат, ба кадом омил тааллуқ дорад-?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C4585A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C4585A">
        <w:rPr>
          <w:rFonts w:ascii="Palatino Linotype" w:hAnsi="Palatino Linotype"/>
          <w:sz w:val="24"/>
          <w:szCs w:val="24"/>
          <w:lang w:val="tg-Cyrl-TJ"/>
        </w:rPr>
        <w:t>@32.</w:t>
      </w:r>
    </w:p>
    <w:p w:rsidR="003D3C1D" w:rsidRPr="00C4585A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Ҳуҷҷате, ки ҳангоми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ба анбор супоридани мол ба шахсони мутасаддӣ дода мешавад, таҳлил карда шуд</w:t>
      </w:r>
      <w:r w:rsidRPr="00C4585A">
        <w:rPr>
          <w:rFonts w:ascii="Palatino Linotype" w:hAnsi="Palatino Linotype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Супоришномаи пулӣ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Варант</w:t>
      </w:r>
      <w:r>
        <w:rPr>
          <w:rFonts w:ascii="Palatino Linotype" w:hAnsi="Palatino Linotype"/>
          <w:sz w:val="24"/>
          <w:szCs w:val="24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даромади хазина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Чек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мемориалӣ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Бартарии усул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 пешни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одкунии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адвал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нисбати баёни матн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камро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 зудтар ба даст меояд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зиёдро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 зудтар ба даст меояд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06A63"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06A63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зиёдро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сарфакорист</w:t>
      </w:r>
      <w:r w:rsidRPr="00606A63"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06A63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камро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 дертар ба даст меояд</w:t>
      </w:r>
      <w:r w:rsidRPr="00606A63"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06A63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06A63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зиёдро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таҳлил, гуруҳбандӣ ва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зиши нишондиҳандаҳо дертар ба даст меояд</w:t>
      </w:r>
      <w:r w:rsidRPr="00606A63"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C4585A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C4585A">
        <w:rPr>
          <w:rFonts w:ascii="Palatino Linotype" w:hAnsi="Palatino Linotype"/>
          <w:sz w:val="24"/>
          <w:szCs w:val="24"/>
          <w:lang w:val="tt-RU"/>
        </w:rPr>
        <w:t>@34.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Захира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хо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агӣ дар таҳлили иқтисодӣ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Имконияти баландбардории самаранокии фаъолият дар асоси истифодаи самараноки комёби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пешрафти илмиву техник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(ПИТ)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та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рибаи пеш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адам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захираҳои моддию молӣ ва масолеҳӣ, ки дар ҳудуди корхона ҷойгиранд ва барои истеҳсоли маҳсулот лозиманд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$C)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захираҳои моддию молӣ, ки дар ҳудуди корхона ҷойгиранд ва барои истеҳсоли маҳсулот лозиманд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захираҳои моддию молӣ, масолеҳӣ ва пулӣ, ки дар ҳудуди корхона ҷойгиранд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Имконияти баландбардории самаранокии фаъолият дар асоси истифодаи самараноки захираҳои молию моддӣ, сармоя ва воситаҳои пулӣ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барои таҳлили фаъолияти хоҷагидорӣ: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ӣ,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 ва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аввала, хотимавӣ,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Агар ин ё он нишондиҳанда ҳамчун натиҷаи таъсири як ё якчанд омил дида баромада шавад, ҳангоми омӯзиши он бо тамоми алоқамандиҳо он ... аст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омилӣ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нисб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$C)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натиҷавӣ</w:t>
      </w:r>
      <w:r>
        <w:rPr>
          <w:rFonts w:ascii="Palatino Linotype" w:hAnsi="Palatino Linotype" w:cs="Arial Tj"/>
          <w:color w:val="000000"/>
          <w:sz w:val="24"/>
          <w:szCs w:val="24"/>
          <w:lang w:val="tt-RU"/>
        </w:rPr>
        <w:t xml:space="preserve">;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фоизӣ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зарибӣ</w:t>
      </w:r>
      <w:r>
        <w:rPr>
          <w:rFonts w:ascii="Palatino Linotype" w:hAnsi="Palatino Linotype" w:cs="Cambria Math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Фарқи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фоидаи андозбандишаванда ва андоз аз фоида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, ин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Фоидаи андозбандишаванда ва 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Фоидаи соф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умумӣ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Фоидаи андозбандишаванда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 аз ра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амҳои (далел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ои)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амбастӣ ба далел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Умумӣ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ин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Объекти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таҳлили фаъолияти хоҷагидорӣ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падидаҳои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Предмет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таҳлили фаъолияти хоҷагидорӣ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равандҳои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Ҳамаи ҷавобҳо нодуруст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@40.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Барои муайян намудани фонди вақти корӣ нишондиҳандаҳои зерин лозим аст: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коргар, дарозии миёнаи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Фонди вақти корӣ нисбати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ҳамаи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Дарозии миёнаи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зи корӣ,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Фонди музди меҳнат нисбати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Фонди вақти корӣ нисбати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Фармон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президент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 ва 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Баҳисобгирӣ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болоӣ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Ҳукуматӣ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@42.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Ноқис дар маҳсулот ошкор гардид ва муайян карда шуд, ки хароҷоти ислоҳи он аз нархи бозории он кам мешавад. Ин чи гуна ноқис аст?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Дохилист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Берунист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Ислоҳнашаванда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Бозорист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Ислоҳшаванда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@43.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Ба натиҷаи автоматикунонии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исобкуни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дохил нест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Афзудани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осилнокии кори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тисодчиён-та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Ч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ур ва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аматарафа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хтани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п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Ошкор гардидани захира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баландбардории самаранокии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солот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Афзоиши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фаврият ва сифати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</w:t>
      </w:r>
      <w:r>
        <w:rPr>
          <w:rFonts w:ascii="Palatino Linotype" w:hAnsi="Palatino Linotype" w:cs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g-Cyrl-TJ"/>
        </w:rPr>
        <w:t>Афзоиши миқдори ҳуҷҷатҳо (варақаҳо)-и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@44.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ияти ин усул му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оисакунии объект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монанд барои муайян кардани (хусусият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ои) аломат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умум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ё фар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кунанда дар байни 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мебошад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Усули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аломат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Усули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фар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Усули му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оисав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Усули му</w:t>
      </w:r>
      <w:r w:rsidRPr="006C0610">
        <w:rPr>
          <w:rFonts w:ascii="Palatino Linotype" w:hAnsi="Palatino Linotype"/>
          <w:sz w:val="24"/>
          <w:szCs w:val="24"/>
          <w:lang w:val="tt-RU"/>
        </w:rPr>
        <w:t>қаррарӣ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Тамоми маҳсулоти истеҳсолшуда дар давоми давраи муайян (одатан дар як сол) дар корхона: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Маҳсулоти молӣ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$B) </w:t>
      </w:r>
      <w:r w:rsidRPr="006C0610">
        <w:rPr>
          <w:rFonts w:ascii="Palatino Linotype" w:hAnsi="Palatino Linotype"/>
          <w:sz w:val="24"/>
          <w:szCs w:val="24"/>
        </w:rPr>
        <w:t>Арзиши аслии истеҳсолӣ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Арзиши аслии пурраи маҳсулот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Маҳсулоти умумӣ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Арзиши аслии пурраи маҳсулоти умумӣ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Маҳсулоти молӣ 200 дона, арзиши аслии як дона 12с. Маҳсулоти умумӣ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230 дона, </w:t>
      </w:r>
      <w:r w:rsidRPr="006C0610">
        <w:rPr>
          <w:rFonts w:ascii="Palatino Linotype" w:hAnsi="Palatino Linotype"/>
          <w:sz w:val="24"/>
          <w:szCs w:val="24"/>
          <w:lang w:val="tt-RU"/>
        </w:rPr>
        <w:t>арзиши аслии як дона 12с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. Боқимонда маҳсулот барои эҳтиёҷоти дохилӣ муайян шудааст. Маҳсулот барои эҳтиёҷоти дохилӣ чанд сомониро ташкил медиҳад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?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100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200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363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360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2400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@47.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Таҳлили иқтисодии фаврӣ ва ҷамъбастӣ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кадом аломат ё хусусият ҷудо шудааст?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Вақт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Фазо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охилӣ, берун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@48.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Ҳисобкунии маҳсулоти молӣ: </w:t>
      </w:r>
    </w:p>
    <w:p w:rsidR="00606A63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молӣ+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у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у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@49.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ҳандае, ки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тағйирёбии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нишондиҳанда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ҳо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и натиҷавиро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муайян мекунанд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...... 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номида мешавад: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омилӣ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нисб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мутлақ</w:t>
      </w:r>
      <w:r>
        <w:rPr>
          <w:rFonts w:ascii="Palatino Linotype" w:hAnsi="Palatino Linotype" w:cs="Arial Tj"/>
          <w:color w:val="000000"/>
          <w:sz w:val="24"/>
          <w:szCs w:val="24"/>
          <w:lang w:val="tt-RU"/>
        </w:rPr>
        <w:t xml:space="preserve">;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фоизӣ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зарибӣ</w:t>
      </w:r>
      <w:r>
        <w:rPr>
          <w:rFonts w:ascii="Palatino Linotype" w:hAnsi="Palatino Linotype" w:cs="Cambria Math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@50.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Сабабҳои асосии беталабот мондани маҳсулот: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Дохилкоргоҳӣ ва байникоргоҳӣ</w:t>
      </w:r>
      <w:r>
        <w:rPr>
          <w:rFonts w:ascii="Palatino Linotype" w:hAnsi="Palatino Linotype"/>
          <w:sz w:val="24"/>
          <w:szCs w:val="24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Дохилкоргоҳӣ ва беруникоргоҳӣ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Дохилӣ ва берунӣ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Асосӣ, дуюминдараҷа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Асосӣ, ғайриасосӣ ва ҷорӣ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@51.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Коэфисиенти коршоямии воситаҳои асосӣ-ин нисбати: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Маблағи воситаҳои асосӣ ва ҳаҷми маҳсулоти баровардашуда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Маблағи воситаҳои асосӣ ва шумораи биноҳо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Ҳаҷми истеҳсоли маҳсулот, шумораи кормандон ва фондҳои асосӣ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Арзиши боқимондаи воситаҳо</w:t>
      </w:r>
      <w:r>
        <w:rPr>
          <w:rFonts w:ascii="Palatino Linotype" w:hAnsi="Palatino Linotype"/>
          <w:sz w:val="24"/>
          <w:szCs w:val="24"/>
          <w:lang w:val="tt-RU"/>
        </w:rPr>
        <w:t>и асосӣ ва арзиши аввалаи онҳо;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Арзиши боқимондаҳои воситаҳои асосӣ ва арзиши активҳои 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@52.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Талаботи баланси тамоилот дар таҳлили иқтисодӣ</w:t>
      </w:r>
      <w:r w:rsidRPr="006C0610">
        <w:rPr>
          <w:rFonts w:ascii="Palatino Linotype" w:hAnsi="Palatino Linotype"/>
          <w:color w:val="000000"/>
          <w:sz w:val="24"/>
          <w:szCs w:val="24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натиҷавӣ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 w:cs="Cambria"/>
          <w:sz w:val="24"/>
          <w:szCs w:val="24"/>
        </w:rPr>
        <w:t xml:space="preserve">омилҳо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$C)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нисбӣ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зарибӣ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мутлақ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@53.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Тағйироти мутлақ муайян карда шавад.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Коркард ба ҳар сари корманд (дона маҳсулот)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146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136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кормандон,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+13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 $B) </w:t>
      </w:r>
      <w:r w:rsidRPr="006C0610">
        <w:rPr>
          <w:rFonts w:ascii="Palatino Linotype" w:hAnsi="Palatino Linotype"/>
          <w:sz w:val="24"/>
          <w:szCs w:val="24"/>
        </w:rPr>
        <w:t>-483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+480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-462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+495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Баланси зерин ҳангоми таҳлил муайян карда шуд, ки аз ин баланс, моддаҳои танзимкунанда хориҷ карда шудааст (02,05,13):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Баланс-брутто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Баланс-нетто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Баланси барҳамдиҳӣ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Баланси хориҷкардашуда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Баланси танзимкунанда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&gt; 0 ва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/>
          <w:sz w:val="24"/>
          <w:szCs w:val="24"/>
          <w:lang w:val="tg-Cyrl-TJ"/>
        </w:rPr>
        <w:sym w:font="Symbol" w:char="F03C"/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≥1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≤1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</w:rPr>
        <w:t>Қобили пардохт набудани харидорон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ба кадоме аз сабабҳои асосии беталабот мондани маҳсулот дохил мешавад?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Давлатӣ ва сиёсӣ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Қобилияти харидор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Хусусияти фарқкунандаи хароҷоти доимӣ аз тағйирёбанда: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Бо тағйрёбии ҳаҷми истеҳсолот тағйир 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Бо тағйрёбии ҳаҷми масолеҳ дар истеҳсолот тағйир 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Бо тағйрёбии ҳаҷми ашёи хом дар истеҳсолот тағйир 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Аз тағйрёбии ҳаҷми истеҳсолот тағйир намеёбанд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Хароҷоти доимӣ аз тағйирёбанда вобаста ба шакли моликияти корхона фарқ мекунад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@58.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Тағйирёбии нархи ашёи хом дар бозор ба натиҷаи молиявӣ метавонад чунин таъсир расонад: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>Манфӣ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Баландшавии арзиши аслӣ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Мусбат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Камшавии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Мусбату манфӣ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@59.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Барориши мунтазами маҳсулот мувофиқи графики истеҳсолӣ бо ҳаҷм ва навъҳои дар нақша пешбинишуда: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Графики 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Натиҷаи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Муназзамӣ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Навъҳои маҳсулоти нақшавӣ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Самаранокист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@60.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Arial Tj"/>
          <w:bCs/>
          <w:sz w:val="24"/>
          <w:szCs w:val="24"/>
        </w:rPr>
        <w:t xml:space="preserve">Арзиши аслии </w:t>
      </w:r>
      <w:r w:rsidRPr="006C0610">
        <w:rPr>
          <w:rFonts w:ascii="Palatino Linotype" w:hAnsi="Palatino Linotype"/>
          <w:sz w:val="24"/>
          <w:szCs w:val="24"/>
        </w:rPr>
        <w:t>маҳсулот</w:t>
      </w:r>
      <w:r w:rsidRPr="006C0610">
        <w:rPr>
          <w:rFonts w:ascii="Palatino Linotype" w:hAnsi="Palatino Linotype" w:cs="Arial Tj"/>
          <w:bCs/>
          <w:sz w:val="24"/>
          <w:szCs w:val="24"/>
        </w:rPr>
        <w:t xml:space="preserve"> 4 сом., нархи фур</w:t>
      </w:r>
      <w:r>
        <w:rPr>
          <w:rFonts w:ascii="Palatino Linotype" w:hAnsi="Palatino Linotype" w:cs="Arial Tj"/>
          <w:bCs/>
          <w:sz w:val="24"/>
          <w:szCs w:val="24"/>
        </w:rPr>
        <w:t>ӯ</w:t>
      </w:r>
      <w:r w:rsidRPr="006C0610">
        <w:rPr>
          <w:rFonts w:ascii="Palatino Linotype" w:hAnsi="Palatino Linotype" w:cs="Arial Tj"/>
          <w:bCs/>
          <w:sz w:val="24"/>
          <w:szCs w:val="24"/>
        </w:rPr>
        <w:t xml:space="preserve">ш 5 сом. </w:t>
      </w:r>
      <w:r w:rsidRPr="006C0610">
        <w:rPr>
          <w:rFonts w:ascii="Palatino Linotype" w:hAnsi="Palatino Linotype"/>
          <w:sz w:val="24"/>
          <w:szCs w:val="24"/>
        </w:rPr>
        <w:t>Хароҷот ба як сомонӣ маҳсулоти молиро ёбед</w:t>
      </w:r>
      <w:r>
        <w:rPr>
          <w:rFonts w:ascii="Palatino Linotype" w:hAnsi="Palatino Linotype"/>
          <w:sz w:val="24"/>
          <w:szCs w:val="24"/>
        </w:rPr>
        <w:t>: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0,8</w:t>
      </w:r>
      <w:r>
        <w:rPr>
          <w:rFonts w:ascii="Palatino Linotype" w:hAnsi="Palatino Linotype"/>
          <w:sz w:val="24"/>
          <w:szCs w:val="24"/>
        </w:rPr>
        <w:t>;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$B) 0,7</w:t>
      </w:r>
      <w:r>
        <w:rPr>
          <w:rFonts w:ascii="Palatino Linotype" w:hAnsi="Palatino Linotype"/>
          <w:sz w:val="24"/>
          <w:szCs w:val="24"/>
        </w:rPr>
        <w:t>;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$C) 0,6</w:t>
      </w:r>
      <w:r>
        <w:rPr>
          <w:rFonts w:ascii="Palatino Linotype" w:hAnsi="Palatino Linotype"/>
          <w:sz w:val="24"/>
          <w:szCs w:val="24"/>
        </w:rPr>
        <w:t>;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$D) 0,81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$E) 0,5002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Фондҳои асосии истеҳсолӣ-ин: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Таҷҳизотест, ки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арзишашон дар шакли истеҳлок ба арзиши маҳсулот ворид карда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Биноҳое, ки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арзишашон дар шакли истеҳлок ба арзиши маҳсулот ворид карда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Воситаҳои хоҷагие, ки дар қисми дуюми баланс ҷойгиранд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Омилҳои меҳнатанд, ки арзишашон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дар шакли истеҳлок ба арзиши маҳсулот ворид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Воситаҳои меҳнатанд, ки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арзишашон дар шакли истеҳлок ба арзиши маҳсулот ворид карда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Таъминнокии корхона бо фондҳои асосии истеҳсолӣ баҳо дода мешавад дар асоси: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Муқоиса намудани мавҷудияти воқеии онҳо бо боваринома (доверенность)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Муқоиса намудани мавҷудияти воқеии онҳо бо талаботи нақша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$C)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Муқоиса намудани мавҷудияти воқеии онҳо бо картаи лимитӣ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g-Cyrl-TJ"/>
        </w:rPr>
        <w:t>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дуруст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Муқоиса намудани мавҷудияти воқеии онҳо бо китоби асосӣ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 аз ра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амҳои (далел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ои)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ида ба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амбастӣ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Умумӣ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@64.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Ноқис ҷудо мешавад ба: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Маҳсулоти ноқис ва бенуқс (хушсифат)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Ҳамаи ҷавобҳо нодуруст аст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К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афолатнок ва бекафолат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Вобаста ва новобаста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Ислоҳшаванда ва ислоҳнашаванда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Воситаҳои меҳнат ва ашёҳои меҳнат дар якҷоягӣ ташкил медиҳанд: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Воситаҳои истеҳсолотро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Захираҳои меҳнатиро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Фондҳои асосиро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Воситаҳои ғайригардонро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Фонди таъмириро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93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Меъёри андоз аз фоида 25 фоиз, фоидаи андозбандишаванда (манбаи андоз) ҳангоми 563 220 сомонӣ будани фоидаи соф муайян карда 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750 963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306 249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156 205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740 223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$E) 750 960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Дар таҳлили детерминантӣ барои ченкунии таъсири омилҳои алоҳида кадоме аз ин усулҳо истифода мешавад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g-Cyrl-TJ"/>
        </w:rPr>
        <w:t>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Гузориши занҷирӣ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Фарқҳои мутла</w:t>
      </w:r>
      <w:r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қ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Фарқҳои нисбӣ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Тақсими таносубӣ ва иштироки саҳмӣ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Ҳам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а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ҷавобҳо дуруст аст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Сарчашмаҳои ахбории таҳлил ба чанд гур</w:t>
      </w:r>
      <w:r>
        <w:rPr>
          <w:rFonts w:ascii="Palatino Linotype" w:hAnsi="Palatino Linotype" w:cs="Arial Tj"/>
          <w:sz w:val="24"/>
          <w:szCs w:val="24"/>
          <w:lang w:val="tg-Cyrl-TJ"/>
        </w:rPr>
        <w:t>ӯ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ҳ ҷудо мешаванд-?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4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Ба гур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ҳҳо ҷудо намешавад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@69.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Масъалаи зеринро ҳал намуда, ҷавоби дурустро интихоб кунед. Фоида (нақшаи соли ҳисоботӣ 14500, воқеии соли гузашта 17080,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18340). Динамикаи тағйирёбии (%) фоидаи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ботиро аз нақша ва соли гузашта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+25,5 ва +7,31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+24,5 ва +7,24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+25,1 ва +7,25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+2</w:t>
      </w:r>
      <w:r>
        <w:rPr>
          <w:rFonts w:ascii="Palatino Linotype" w:hAnsi="Palatino Linotype"/>
          <w:sz w:val="24"/>
          <w:szCs w:val="24"/>
          <w:lang w:val="tg-Cyrl-TJ"/>
        </w:rPr>
        <w:t>6,48 ва +7,38;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+23,5 ва +7,29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вақти таҳлили баланси муҳосибӣ муайян гардид, ки</w:t>
      </w:r>
      <w:r w:rsidRPr="006C0610">
        <w:rPr>
          <w:rFonts w:ascii="Palatino Linotype" w:hAnsi="Palatino Linotype"/>
          <w:bCs/>
          <w:sz w:val="24"/>
          <w:szCs w:val="24"/>
          <w:lang w:val="tg-Cyrl-TJ"/>
        </w:rPr>
        <w:t xml:space="preserve"> фоида аз фур</w:t>
      </w:r>
      <w:r>
        <w:rPr>
          <w:rFonts w:ascii="Palatino Linotype" w:hAnsi="Palatino Linotype"/>
          <w:bCs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bCs/>
          <w:sz w:val="24"/>
          <w:szCs w:val="24"/>
          <w:lang w:val="tg-Cyrl-TJ"/>
        </w:rPr>
        <w:t xml:space="preserve">ши маҳсулотро муайян карда, ба ҳисоби фоидаи бурда шуд. Ин амалиёти хоҷагӣ ба </w:t>
      </w:r>
      <w:r w:rsidRPr="006C0610">
        <w:rPr>
          <w:rFonts w:ascii="Palatino Linotype" w:hAnsi="Palatino Linotype"/>
          <w:sz w:val="24"/>
          <w:szCs w:val="24"/>
          <w:lang w:val="tg-Cyrl-TJ"/>
        </w:rPr>
        <w:t>шакли чандуми тағйирёбии баланс</w:t>
      </w:r>
      <w:r w:rsidRPr="006C0610">
        <w:rPr>
          <w:rFonts w:ascii="Palatino Linotype" w:hAnsi="Palatino Linotype"/>
          <w:bCs/>
          <w:sz w:val="24"/>
          <w:szCs w:val="24"/>
          <w:lang w:val="tg-Cyrl-TJ"/>
        </w:rPr>
        <w:t xml:space="preserve"> тааллуқ дорад?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1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2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3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Дар ягон шакл дохил нест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Дар ҳама шаклҳо дохил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Омилҳои интенсивии тараққиёти истеҳсолот: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Зиёд кардани ашёҳои меҳнат ва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Афзоиши ҳайати коргарон ва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Зиёд кардани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Самаранок истифодабарии қувваи корӣ ва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Зиёд кардани ашёҳои меҳнат ва ҳайати коргарон, вақти корӣ ва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@72.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lastRenderedPageBreak/>
        <w:t>Ҳуҷҷати асосӣ</w:t>
      </w:r>
      <w:r w:rsidRPr="006C0610">
        <w:rPr>
          <w:rFonts w:ascii="Palatino Linotype" w:hAnsi="Palatino Linotype" w:cs="Times New Roman Tj"/>
          <w:noProof/>
          <w:sz w:val="24"/>
          <w:szCs w:val="24"/>
          <w:lang w:val="tg-Cyrl-TJ"/>
        </w:rPr>
        <w:t xml:space="preserve"> барои гузаронидани пул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аз бонк</w:t>
      </w:r>
      <w:r w:rsidRPr="006C0610">
        <w:rPr>
          <w:rFonts w:ascii="Palatino Linotype" w:hAnsi="Palatino Linotype" w:cs="Times New Roman Tj"/>
          <w:noProof/>
          <w:sz w:val="24"/>
          <w:szCs w:val="24"/>
          <w:lang w:val="tg-Cyrl-TJ"/>
        </w:rPr>
        <w:t xml:space="preserve"> барои пардохти андозҳо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:</w:t>
      </w:r>
    </w:p>
    <w:p w:rsidR="00DE567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noProof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Ордери хароҷоти хазина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</w:p>
    <w:p w:rsidR="00DE567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Супоришномаи пулӣ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$C) Чек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Доверност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Талабномаи пулгирӣ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@73.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Дар вариантҳои зерин 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маҳсулотро муайян кунед: фоида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-ин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фарқи мусбии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(бо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Моҳияти усули гузориши занҷириро шарҳ диҳед: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базавии ҳар як нишондиҳандаи омилӣ пай дар пай (ба таври занҷирӣ) бо қимати воқеъии давраи ҳисоботии он иваз карда мешавад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базавии ҳар як нишондиҳандаи омилӣ пай дар пай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бо қимати воқеъии давраи ҳисоботии он иваз карда мешавад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b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дар ин вақт тамоми ни</w:t>
      </w:r>
      <w:r w:rsidRPr="006C0610">
        <w:rPr>
          <w:rFonts w:ascii="Palatino Linotype" w:hAnsi="Palatino Linotype"/>
          <w:sz w:val="24"/>
          <w:szCs w:val="24"/>
          <w:lang w:val="tt-RU"/>
        </w:rPr>
        <w:softHyphen/>
        <w:t>шондиҳандаҳои омилии боқимонда бетағир мемонанд, яъне дар амсила қимати база</w:t>
      </w:r>
      <w:r w:rsidRPr="006C0610">
        <w:rPr>
          <w:rFonts w:ascii="Palatino Linotype" w:hAnsi="Palatino Linotype"/>
          <w:sz w:val="24"/>
          <w:szCs w:val="24"/>
          <w:lang w:val="tt-RU"/>
        </w:rPr>
        <w:softHyphen/>
        <w:t>вии онҳо гузошта мешавад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нисбии ҳар як нишондиҳандаи омилӣ пай дар пай (ба таври занҷирӣ) бо қимати воқеъии давраи ҳисоботии он иваз карда мешавад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зарибии ҳар як нишондиҳандаи омилӣ пай дар пай (ба таври занҷирӣ) бо қимати воқеъии давраи ҳисоботии он иваз карда 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 аст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</w:t>
      </w:r>
      <w:r w:rsidRPr="006C0610">
        <w:rPr>
          <w:rFonts w:ascii="Palatino Linotype" w:hAnsi="Palatino Linotype"/>
          <w:sz w:val="24"/>
          <w:szCs w:val="24"/>
          <w:lang w:val="tt-RU"/>
        </w:rPr>
        <w:t>етоди ом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зиш ва ченкунии таъсири ҷамъи омилҳо ба нишондиҳандаи натиҷавӣ: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Таҳлили </w:t>
      </w:r>
      <w:r w:rsidRPr="006C0610">
        <w:rPr>
          <w:rFonts w:ascii="Palatino Linotype" w:hAnsi="Palatino Linotype"/>
          <w:sz w:val="24"/>
          <w:szCs w:val="24"/>
          <w:lang w:val="tt-RU"/>
        </w:rPr>
        <w:t>натиҷаи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қонунӣ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Таҳлили </w:t>
      </w:r>
      <w:r w:rsidRPr="006C0610">
        <w:rPr>
          <w:rFonts w:ascii="Palatino Linotype" w:hAnsi="Palatino Linotype"/>
          <w:sz w:val="24"/>
          <w:szCs w:val="24"/>
          <w:lang w:val="tt-RU"/>
        </w:rPr>
        <w:t>нишондиҳандвӣ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пурра ва интихобӣ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омилӣ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@76.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Фарқи манфии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ААИ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маҳсулот, ин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@77.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Ҳисобкуниҳо бо усули гузоришҳои занҷирӣ дар кадом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вақт аниқтар мешаванд-?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g-Cyrl-TJ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гар нишондиҳандаҳои омилӣ дуруст мартабабандӣ 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Агар нишондиҳандаҳои натиҷавӣ </w:t>
      </w:r>
      <w:r>
        <w:rPr>
          <w:rFonts w:ascii="Palatino Linotype" w:hAnsi="Palatino Linotype"/>
          <w:sz w:val="24"/>
          <w:szCs w:val="24"/>
          <w:lang w:val="tt-RU"/>
        </w:rPr>
        <w:t>дуруст мартабабандӣ 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Агар нишондиҳандаҳо ҳоло</w:t>
      </w:r>
      <w:r>
        <w:rPr>
          <w:rFonts w:ascii="Palatino Linotype" w:hAnsi="Palatino Linotype"/>
          <w:sz w:val="24"/>
          <w:szCs w:val="24"/>
          <w:lang w:val="tt-RU"/>
        </w:rPr>
        <w:t xml:space="preserve"> мартабабандӣ нашуда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Агар омилҳои нисбӣ </w:t>
      </w:r>
      <w:r>
        <w:rPr>
          <w:rFonts w:ascii="Palatino Linotype" w:hAnsi="Palatino Linotype"/>
          <w:sz w:val="24"/>
          <w:szCs w:val="24"/>
          <w:lang w:val="tt-RU"/>
        </w:rPr>
        <w:t>дуруст мартабабандӣ 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$E) Ҳама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ҷавобҳо дурус аст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о, смета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о, нархнома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исобгирии бухгалтерӣ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= МФ – 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&gt; 0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бошад: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@80.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Усули фар</w:t>
      </w:r>
      <w:r w:rsidRPr="006C0610">
        <w:rPr>
          <w:rFonts w:ascii="Palatino Linotype" w:hAnsi="Palatino Linotype" w:cs="Cambria"/>
          <w:sz w:val="24"/>
          <w:szCs w:val="24"/>
          <w:lang w:val="tt-RU"/>
        </w:rPr>
        <w:t>қҳ</w:t>
      </w:r>
      <w:r w:rsidRPr="006C0610">
        <w:rPr>
          <w:rFonts w:ascii="Palatino Linotype" w:hAnsi="Palatino Linotype"/>
          <w:sz w:val="24"/>
          <w:szCs w:val="24"/>
          <w:lang w:val="tt-RU"/>
        </w:rPr>
        <w:t>ои мутла</w:t>
      </w:r>
      <w:r w:rsidRPr="006C0610">
        <w:rPr>
          <w:rFonts w:ascii="Palatino Linotype" w:hAnsi="Palatino Linotype" w:cs="Cambria"/>
          <w:sz w:val="24"/>
          <w:szCs w:val="24"/>
          <w:lang w:val="tt-RU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дар кадом намуди амсилаҳо истифода бурда мешавад</w:t>
      </w:r>
      <w:r w:rsidRPr="006C0610">
        <w:rPr>
          <w:rFonts w:ascii="Palatino Linotype" w:hAnsi="Palatino Linotype"/>
          <w:b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t-RU"/>
        </w:rPr>
        <w:t>: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Танҳо дар амсилаи омехта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Каратӣ ва омехта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Танҳо дар амсилаи зарбшавандагӣ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Мултиплика</w:t>
      </w:r>
      <w:r w:rsidRPr="006C0610">
        <w:rPr>
          <w:rFonts w:ascii="Palatino Linotype" w:hAnsi="Palatino Linotype"/>
          <w:sz w:val="24"/>
          <w:szCs w:val="24"/>
          <w:lang w:val="tt-RU"/>
        </w:rPr>
        <w:softHyphen/>
        <w:t>тивӣ ва омехта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Танҳо дар амсилаи каратӣ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Коҳиш ёфтани рақобатдории маҳсулот дар натиҷаи ташкили ғайрисамарабахши раванди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рекламаи маҳсулот ба кадоме аз сабабҳои асосии беталабот мондани маҳсулот дохил мешавад:</w:t>
      </w:r>
    </w:p>
    <w:p w:rsidR="00470D9F" w:rsidRDefault="003D3C1D" w:rsidP="00470D9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470D9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470D9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Банақшагирӣ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470D9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470D9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@82.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Зарар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&gt; 0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sym w:font="Symbol" w:char="F03C"/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0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≥1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≤1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Ҷавоби дуруст мавҷуд нест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@83.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 xml:space="preserve">Ҳангоми истифодаи усули фарқҳои </w:t>
      </w:r>
      <w:r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мутлақ ҳисобкуниҳо чи гуна амалӣ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 xml:space="preserve"> карда мешаванд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нишондиҳандаи омилии таҳлилшаванда ба қиматҳои базавии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росташ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(делтаи) нишондиҳандаи омилии таҳлилшаванда ба қиматҳои воқеъии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росташ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</w:t>
      </w:r>
      <w:r>
        <w:rPr>
          <w:rFonts w:ascii="Palatino Linotype" w:hAnsi="Palatino Linotype"/>
          <w:color w:val="auto"/>
          <w:sz w:val="24"/>
          <w:lang w:val="tt-RU"/>
        </w:rPr>
        <w:t xml:space="preserve"> </w:t>
      </w:r>
      <w:r w:rsidRPr="006C0610">
        <w:rPr>
          <w:rFonts w:ascii="Palatino Linotype" w:hAnsi="Palatino Linotype"/>
          <w:color w:val="auto"/>
          <w:sz w:val="24"/>
          <w:lang w:val="tt-RU"/>
        </w:rPr>
        <w:t>нишондиҳандаи омилии таҳлилшаванда ба қиматҳои воқеъии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рости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росташ ҷойгирбуда зарб карда мешавад</w:t>
      </w:r>
      <w:r>
        <w:rPr>
          <w:rFonts w:ascii="Palatino Linotype" w:hAnsi="Palatino Linotype"/>
          <w:color w:val="000000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нишондиҳандаи омилии таҳлилшаванда ба қиматҳои воқеъии мултипликаторҳо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охир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нишондиҳандаи омилии таҳлилшаванда ба қиматҳои воқеъии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миёна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Ҳангоми каму зиёд шудани ҳаҷми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ши маҳсулоти зараровар: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Натиҷаи молиявӣ тағйир меёбад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Ҳаҷми маҳсулот меафзояд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Ҳаҷми маҳсулоти зараровар меафзояд ва фоида тағйир меёбад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Маблағи фоида кам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Ҳаҷми маҳсулоти зараровар меафзояд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Меъёри андоз аз фоида 15 фоиз, фоидаи соф ҳангоми 223 320 сомонӣ будани фоидаи андозбандишаванда муайян карда 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2222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6249,3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179822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189922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189822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@86.</w:t>
      </w:r>
    </w:p>
    <w:p w:rsidR="003D3C1D" w:rsidRPr="006C0610" w:rsidRDefault="003D3C1D" w:rsidP="003D3C1D">
      <w:pPr>
        <w:tabs>
          <w:tab w:val="left" w:pos="0"/>
          <w:tab w:val="left" w:pos="930"/>
        </w:tabs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Бо макони ошкоршавӣ ноқис ҷудо мешавад ба: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Ислоҳшаванда ва ислоҳнашаванда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Дохилӣ ва берунӣ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Ошкоршаванда ва ошкорнашаванда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$D) Калонҳаҷм, миёнаҳаҷм ва хурдҳаҷм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Истеҳсолӣ ва ғайриистеҳсолӣ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@87.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Ҷавоби дурустро интихоб кунед. Фоидаи соф 988с., меъёри андоз аз фоида ҳангоми 1235 с будани фоидаи андозбандишаванда муайян карда 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15,5%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15%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20%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21,5%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12,3%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@88.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Корхона фоидаи софро ба чунин самтҳои истифодабарӣ тақсим карда метавонад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Ҷудокуниҳо ба фонди захиравӣ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Ҷудокуниҳо ба фонди иҷтимоӣ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Ба мақсадҳои эҳсонкорӣ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>
        <w:rPr>
          <w:rFonts w:ascii="Palatino Linotype" w:hAnsi="Palatino Linotype"/>
          <w:sz w:val="24"/>
          <w:szCs w:val="24"/>
          <w:lang w:val="tt-RU"/>
        </w:rPr>
        <w:t>ама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ҷамоъаҳои аксионерӣ – пардохти дивидиендҳо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@89.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ое, ки дар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олати баву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удомада ба нишонди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андаи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таъсири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алкунанда надоранд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Омилҳои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авлатӣ, х</w:t>
      </w:r>
      <w:r w:rsidRPr="006C0610">
        <w:rPr>
          <w:rFonts w:ascii="Palatino Linotype" w:hAnsi="Palatino Linotype"/>
          <w:sz w:val="24"/>
          <w:szCs w:val="24"/>
          <w:lang w:val="tt-RU"/>
        </w:rPr>
        <w:t>ориҷӣ, муштарак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сеюмдара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беруна ва Ҷумҳуриявӣ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@90.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Муайян намудани арзиши аслии воҳиди маҳсулот: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Хароҷоти тағйирёбанда ба як сомонӣ маҳсулоти молӣ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Нисбати хароҷоти бевосита ба хароҷоти тағйирёбанда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Нисбати хароҷоти умумӣ ба миқдори маҳсулоти истеҳсолшуда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Нисбати хароҷоти доимӣ ба хароҷоти бавосита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Нисбати хароҷоти дарозмуддат ба хароҷоти бевосита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 тибқи фарог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ирии обекти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Пешакӣ,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Фард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амъият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охилӣ, берун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@92.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Ресурсҳои моддӣ дохил аст ба: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Активҳои 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Активҳои ғайригардон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$C) 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ҳдадориҳо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 xml:space="preserve"> $D) Сармоя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Активҳои ғайримоддӣ</w:t>
      </w:r>
      <w:r>
        <w:rPr>
          <w:rFonts w:ascii="Palatino Linotype" w:hAnsi="Palatino Linotype"/>
          <w:noProof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@93.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Ҳисоб кардани коэфисиенти фарсудашавӣ: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Маблағи ҳисобкардашудаи хӯрдашавии воситаҳои асосӣ ба арзиши аввалаи онҳо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Маблағи воситаҳои асосии воридшуда ба маблағи хориҷшудаи онҳо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Маблағи аввалаи арзиши воситаҳо асосӣ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ба мабағи арзиши барҳамдиҳӣ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Маблағи аввалаи арзиши воситаҳои асосӣ, бино ва иншоотҳо ба маблағи боқимондаҳои арзиши онҳо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Маблағи аввалаи арзиши воситаҳои асосӣ ба маблағи умумии баланс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Нодуруст пешбинӣ кардани талабот ба маҳсулот ба кадоме аз сабабҳои асосии беталабот мондани маҳсулот дохил мешавад: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Байникоргоҳӣ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Дохилӣ, берунӣ ва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Дар асоси маълумоти мавҷуда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тағйироти мутлақро муайян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кунед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$A) 150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220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200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$D) 125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148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@96.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Ноқисе, ки дар бозор ошкор шудааст-ин ноқиси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Дохилист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Новобаста аст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Берунист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Бозорист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Ислоҳшаванда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@97.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Активҳои аз ҳама зиёд бозоргир: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Активҳои 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Воситаҳои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Қарзҳои дебиторӣ ва ба қоғазҳои қиматнок гузошташуда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Активҳои ғайригардон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 xml:space="preserve"> $E) 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ҳдадориҳои дарозмуддат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Дар асоси маълумоти мавҷуда таъсири омилҳоро ба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тағйирёбии нишондиҳандаи натиҷавӣ аз ҳисоби омили якум муайян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кунед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Нишондиҳандаҳо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65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55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45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Дар асоси маълумоти мавҷуда таъсири омилҳоро ба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тағйирёбии нишондиҳандаи натиҷавӣ аз ҳисоби омили дуввум муайян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кунед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65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135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125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Ҳаҷми фоида нисбати арзиши аслӣ: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Нишондиҳандаҳои ҷамъбастии маҳсулнокии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$B) Нишондиҳандаҳои хусусии маҳсулоти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$C) Нишондиҳандаҳои ёрирасони маҳсулоти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$D) Арзиши аслии маҳсулот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Style w:val="10"/>
          <w:rFonts w:ascii="Palatino Linotype" w:eastAsia="Calibri" w:hAnsi="Palatino Linotype"/>
          <w:b w:val="0"/>
          <w:sz w:val="24"/>
          <w:szCs w:val="24"/>
        </w:rPr>
      </w:pPr>
      <w:r w:rsidRPr="006C0610">
        <w:rPr>
          <w:rStyle w:val="10"/>
          <w:rFonts w:ascii="Palatino Linotype" w:eastAsia="Calibri" w:hAnsi="Palatino Linotype"/>
          <w:b w:val="0"/>
          <w:sz w:val="24"/>
          <w:szCs w:val="24"/>
        </w:rPr>
        <w:t>$E) Даромаднокии маҳсулот</w:t>
      </w:r>
      <w:r>
        <w:rPr>
          <w:rStyle w:val="10"/>
          <w:rFonts w:ascii="Palatino Linotype" w:eastAsia="Calibri" w:hAnsi="Palatino Linotype"/>
          <w:b w:val="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@101.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Ҳуҷҷати асосӣ</w:t>
      </w:r>
      <w:r w:rsidRPr="006C0610">
        <w:rPr>
          <w:rFonts w:ascii="Palatino Linotype" w:hAnsi="Palatino Linotype" w:cs="Times New Roman Tj"/>
          <w:noProof/>
          <w:sz w:val="24"/>
          <w:szCs w:val="24"/>
          <w:lang w:val="tg-Cyrl-TJ"/>
        </w:rPr>
        <w:t xml:space="preserve"> барои гирифтани пули на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қд аз бонк:</w:t>
      </w:r>
    </w:p>
    <w:p w:rsidR="00470D9F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Ордери хароҷоти хазина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Супоришномаи пулӣ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$C) Чек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Ордери даромади хазина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Талабномаи пулгирӣ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@102.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Фоида (нақша 12300, воқеии соли гузашта 14420,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13390). Динамикаи тағйирёбӣ нисбат ба нақша ва соли гузашта (%) баробар аст ба: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-7,9 ва -6,13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+4,9 ва -7,12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+2,1 ва -5,19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+6,9 ва -6,22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+8,86 ва -7,14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@103.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Варианти дурустро интихоб кунед. Зарар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-ин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фарқи манфии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(бо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@104.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Аз мисоли зерин тағйирёбии фонди вақти кории соли ҳисоботиро нисбат ба соли базисӣ муайян кунед: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260"/>
      </w:tblGrid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hAnsi="Palatino Linotype"/>
                <w:sz w:val="24"/>
                <w:szCs w:val="24"/>
                <w:lang w:val="tg-Cyrl-TJ"/>
              </w:rPr>
              <w:t>Соли базисӣ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hAnsi="Palatino Linotype"/>
                <w:sz w:val="24"/>
                <w:szCs w:val="24"/>
                <w:lang w:val="tg-Cyrl-TJ"/>
              </w:rPr>
              <w:t>Соли ҳисоботӣ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коргарон,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122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134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Миқдори р</w:t>
            </w:r>
            <w:r>
              <w:rPr>
                <w:rFonts w:ascii="Palatino Linotype" w:eastAsia="Times New Roman" w:hAnsi="Palatino Linotype"/>
                <w:sz w:val="24"/>
                <w:szCs w:val="24"/>
              </w:rPr>
              <w:t>ӯ</w:t>
            </w: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зҳои корӣ, р</w:t>
            </w:r>
            <w:r>
              <w:rPr>
                <w:rFonts w:ascii="Palatino Linotype" w:eastAsia="Times New Roman" w:hAnsi="Palatino Linotype"/>
                <w:sz w:val="24"/>
                <w:szCs w:val="24"/>
              </w:rPr>
              <w:t>ӯ</w:t>
            </w: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з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310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305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3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Давомнокии миёнаи р</w:t>
            </w:r>
            <w:r>
              <w:rPr>
                <w:rFonts w:ascii="Palatino Linotype" w:eastAsia="Times New Roman" w:hAnsi="Palatino Linotype"/>
                <w:sz w:val="24"/>
                <w:szCs w:val="24"/>
              </w:rPr>
              <w:t>ӯ</w:t>
            </w: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зи корӣ, соат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8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7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-1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470D9F">
        <w:rPr>
          <w:rFonts w:ascii="Palatino Linotype" w:hAnsi="Palatino Linotype"/>
          <w:sz w:val="24"/>
          <w:szCs w:val="24"/>
        </w:rPr>
        <w:t>$</w:t>
      </w:r>
      <w:r w:rsidRPr="006C0610">
        <w:rPr>
          <w:rFonts w:ascii="Palatino Linotype" w:hAnsi="Palatino Linotype"/>
          <w:sz w:val="24"/>
          <w:szCs w:val="24"/>
          <w:lang w:val="en-US"/>
        </w:rPr>
        <w:t>B</w:t>
      </w:r>
      <w:r w:rsidRPr="00470D9F">
        <w:rPr>
          <w:rFonts w:ascii="Palatino Linotype" w:hAnsi="Palatino Linotype"/>
          <w:sz w:val="24"/>
          <w:szCs w:val="24"/>
        </w:rPr>
        <w:t xml:space="preserve">) </w:t>
      </w:r>
      <w:r w:rsidRPr="006C0610">
        <w:rPr>
          <w:rFonts w:ascii="Palatino Linotype" w:hAnsi="Palatino Linotype"/>
          <w:sz w:val="24"/>
          <w:szCs w:val="24"/>
        </w:rPr>
        <w:t>-16470</w:t>
      </w:r>
      <w:r w:rsidRPr="00470D9F">
        <w:rPr>
          <w:rFonts w:ascii="Palatino Linotype" w:hAnsi="Palatino Linotype"/>
          <w:sz w:val="24"/>
          <w:szCs w:val="24"/>
        </w:rPr>
        <w:t xml:space="preserve">; </w:t>
      </w: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470D9F">
        <w:rPr>
          <w:rFonts w:ascii="Palatino Linotype" w:hAnsi="Palatino Linotype"/>
          <w:sz w:val="24"/>
          <w:szCs w:val="24"/>
        </w:rPr>
        <w:t>$</w:t>
      </w:r>
      <w:r w:rsidRPr="006C0610">
        <w:rPr>
          <w:rFonts w:ascii="Palatino Linotype" w:hAnsi="Palatino Linotype"/>
          <w:sz w:val="24"/>
          <w:szCs w:val="24"/>
          <w:lang w:val="en-US"/>
        </w:rPr>
        <w:t>C</w:t>
      </w:r>
      <w:r w:rsidRPr="00470D9F">
        <w:rPr>
          <w:rFonts w:ascii="Palatino Linotype" w:hAnsi="Palatino Linotype"/>
          <w:sz w:val="24"/>
          <w:szCs w:val="24"/>
        </w:rPr>
        <w:t xml:space="preserve">) </w:t>
      </w:r>
      <w:r w:rsidRPr="006C0610">
        <w:rPr>
          <w:rFonts w:ascii="Palatino Linotype" w:hAnsi="Palatino Linotype"/>
          <w:sz w:val="24"/>
          <w:szCs w:val="24"/>
        </w:rPr>
        <w:t>+17257</w:t>
      </w:r>
      <w:r w:rsidRPr="00470D9F">
        <w:rPr>
          <w:rFonts w:ascii="Palatino Linotype" w:hAnsi="Palatino Linotype"/>
          <w:sz w:val="24"/>
          <w:szCs w:val="24"/>
        </w:rPr>
        <w:t xml:space="preserve">; </w:t>
      </w: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470D9F">
        <w:rPr>
          <w:rFonts w:ascii="Palatino Linotype" w:hAnsi="Palatino Linotype"/>
          <w:sz w:val="24"/>
          <w:szCs w:val="24"/>
        </w:rPr>
        <w:t>$</w:t>
      </w:r>
      <w:r w:rsidRPr="006C0610">
        <w:rPr>
          <w:rFonts w:ascii="Palatino Linotype" w:hAnsi="Palatino Linotype"/>
          <w:sz w:val="24"/>
          <w:szCs w:val="24"/>
          <w:lang w:val="en-US"/>
        </w:rPr>
        <w:t>D</w:t>
      </w:r>
      <w:r w:rsidRPr="00470D9F">
        <w:rPr>
          <w:rFonts w:ascii="Palatino Linotype" w:hAnsi="Palatino Linotype"/>
          <w:sz w:val="24"/>
          <w:szCs w:val="24"/>
        </w:rPr>
        <w:t xml:space="preserve">) </w:t>
      </w:r>
      <w:r w:rsidRPr="006C0610">
        <w:rPr>
          <w:rFonts w:ascii="Palatino Linotype" w:hAnsi="Palatino Linotype"/>
          <w:sz w:val="24"/>
          <w:szCs w:val="24"/>
        </w:rPr>
        <w:t>-15391</w:t>
      </w:r>
      <w:r w:rsidRPr="00470D9F">
        <w:rPr>
          <w:rFonts w:ascii="Palatino Linotype" w:hAnsi="Palatino Linotype"/>
          <w:sz w:val="24"/>
          <w:szCs w:val="24"/>
        </w:rPr>
        <w:t xml:space="preserve">; 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470D9F">
        <w:rPr>
          <w:rFonts w:ascii="Palatino Linotype" w:hAnsi="Palatino Linotype"/>
          <w:sz w:val="24"/>
          <w:szCs w:val="24"/>
        </w:rPr>
        <w:t>$</w:t>
      </w:r>
      <w:r w:rsidRPr="006C0610">
        <w:rPr>
          <w:rFonts w:ascii="Palatino Linotype" w:hAnsi="Palatino Linotype"/>
          <w:sz w:val="24"/>
          <w:szCs w:val="24"/>
          <w:lang w:val="en-US"/>
        </w:rPr>
        <w:t>E</w:t>
      </w:r>
      <w:r w:rsidRPr="00470D9F">
        <w:rPr>
          <w:rFonts w:ascii="Palatino Linotype" w:hAnsi="Palatino Linotype"/>
          <w:sz w:val="24"/>
          <w:szCs w:val="24"/>
        </w:rPr>
        <w:t xml:space="preserve">) </w:t>
      </w:r>
      <w:r w:rsidRPr="006C0610">
        <w:rPr>
          <w:rFonts w:ascii="Palatino Linotype" w:hAnsi="Palatino Linotype"/>
          <w:sz w:val="24"/>
          <w:szCs w:val="24"/>
        </w:rPr>
        <w:t>+13543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Омилҳои экстенсивии тараққиёти истеҳсолот: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Дуруст ҷобаҷогузории ҳайати коргарон ва истифодаи мақсадноки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Дуруст ҷобаҷогузории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Истифодаи мақсадноки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Самаранок истифодабарии қувваи корӣ ва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Зиёд кардани ашёҳои меҳнат, ҳайати коргарон,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@106.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Аз вариантҳои овардашуда ҷавоби дурустро ёбед. Даромад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(нақша 151000, воқеии соли гузашта 148100,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155620). Динамикаи тағйирёбӣ нисбат ба нақша ва соли гузашта (%) баробар аст ба: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+3,06 ва +5,08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+1,6 ва +4,81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$C) +1,3 ва +4,26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+0,21 ва +5,02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+1,009 ва +4,28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@107.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омилӣ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Омӯзиши қонуну равандҳои фаъолияти иқтисодиию хоҷагидории корхона дар асоси омилҳои муайян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М</w:t>
      </w:r>
      <w:r w:rsidRPr="006C0610">
        <w:rPr>
          <w:rFonts w:ascii="Palatino Linotype" w:hAnsi="Palatino Linotype"/>
          <w:sz w:val="24"/>
          <w:szCs w:val="24"/>
          <w:lang w:val="tt-RU"/>
        </w:rPr>
        <w:t>етоди ом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зиш ва ченкунии таъсири ҷамъи омилҳо ба нишондиҳандаи натиҷавӣ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Назорати раванди иҷроиши нақшаҳои иқтисодӣ дар зери таъсири омилҳо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Омӯзиши қонуну равандҳои илми иқтисодӣ ва омилҳои баландбардории онҳо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Омӯзиши қонуну равандҳои фаъолияти иқтисодиию хоҷагидории корхона дар асоси омилҳои муайян ва воситаҳои пулӣ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@108.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Фарқи мусбии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ААИ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маҳсулот, ин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Варрант-ҳуҷҷатест, ки ҳангоми: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Ба хазина супоридани пул ба шахсони мутасаддӣ дода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дуруст</w:t>
      </w:r>
      <w:r>
        <w:rPr>
          <w:rFonts w:ascii="Palatino Linotype" w:hAnsi="Palatino Linotype"/>
          <w:sz w:val="24"/>
          <w:szCs w:val="24"/>
          <w:lang w:val="tg-Cyrl-TJ"/>
        </w:rPr>
        <w:t xml:space="preserve"> аст;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Ба суратҳисоб супоридани пул ба шахсони мутасаддӣ дода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Пардохти музди меҳнат аз шахсони мутасаддӣ гирифта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Ба анбор супоридани мол ба шахсони мутасаддӣ дода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Афзудани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ҷми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сол ва фур</w:t>
      </w:r>
      <w:r>
        <w:rPr>
          <w:rFonts w:ascii="Palatino Linotype" w:hAnsi="Palatino Linotype" w:cs="Times New Roman Tj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 аз ҳисоби афзун кардани масо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ати замини корам ва 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аи к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шиш (за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мат), шидатнокии ме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нат бо кадом омил ба роҳ монда мешавад-?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Дохилӣ ва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Зариби ҳисобкунӣ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Супоришномаи пулӣ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Коэффитсиент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даромади хазина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Чек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мемориалӣ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Методи қиёсӣ дар таҳлил: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Соқиткунӣ</w:t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Дуршавӣ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Омилӣ</w:t>
      </w:r>
      <w:r w:rsidRPr="006C0610">
        <w:rPr>
          <w:rFonts w:ascii="Palatino Linotype" w:hAnsi="Palatino Linotype"/>
          <w:sz w:val="24"/>
          <w:szCs w:val="24"/>
          <w:lang w:val="tt-RU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tt-RU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tt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t=log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1+r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func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  <w:lang w:val="tt-RU"/>
        </w:rPr>
        <w:fldChar w:fldCharType="end"/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Муқоисакунӣ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Такмилдиҳӣ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@113.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Сиёсати нодурусти нархгузории корхона дар бозори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ба кадоме аз сабабҳои асосии беталабот мондани маҳсулот дохил мешавад?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Дохилкоргоҳӣ ва беруникоргоҳӣ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Банақшагирӣ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Берунӣ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Дохилӣ, берунӣ ва ҷорӣ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Ҷамъи алгебравии тағйирёбии таъсири оми</w:t>
      </w:r>
      <w:r w:rsidR="00B005FA">
        <w:rPr>
          <w:rFonts w:ascii="Palatino Linotype" w:hAnsi="Palatino Linotype"/>
          <w:color w:val="000000"/>
          <w:sz w:val="24"/>
          <w:szCs w:val="24"/>
          <w:lang w:val="tt-RU"/>
        </w:rPr>
        <w:t>л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ҳо бо (-20) ба чанд баробар аст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  <w:tab w:val="center" w:pos="2528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ab/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ab/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180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135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181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@115.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Иҷроиши нисбии ҳаҷми маҳсулотро нисбат ба нақша муайян кунед (бо%)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Коркард ба ҳар сари корманд, дона маҳсулот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146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136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кормандон,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>$A) 116</w:t>
      </w:r>
      <w:proofErr w:type="gramStart"/>
      <w:r w:rsidRPr="006C0610">
        <w:rPr>
          <w:rFonts w:ascii="Palatino Linotype" w:hAnsi="Palatino Linotype"/>
          <w:sz w:val="24"/>
          <w:szCs w:val="24"/>
          <w:lang w:val="en-US"/>
        </w:rPr>
        <w:t>,4</w:t>
      </w:r>
      <w:r w:rsidRPr="006C0610">
        <w:rPr>
          <w:rFonts w:ascii="Palatino Linotype" w:hAnsi="Palatino Linotype"/>
          <w:sz w:val="24"/>
          <w:szCs w:val="24"/>
        </w:rPr>
        <w:t>4</w:t>
      </w:r>
      <w:proofErr w:type="gramEnd"/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>$B) 100</w:t>
      </w:r>
      <w:proofErr w:type="gramStart"/>
      <w:r w:rsidRPr="006C0610">
        <w:rPr>
          <w:rFonts w:ascii="Palatino Linotype" w:hAnsi="Palatino Linotype"/>
          <w:sz w:val="24"/>
          <w:szCs w:val="24"/>
          <w:lang w:val="en-US"/>
        </w:rPr>
        <w:t>,43</w:t>
      </w:r>
      <w:proofErr w:type="gramEnd"/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>$C) 110</w:t>
      </w:r>
      <w:proofErr w:type="gramStart"/>
      <w:r w:rsidRPr="006C0610">
        <w:rPr>
          <w:rFonts w:ascii="Palatino Linotype" w:hAnsi="Palatino Linotype"/>
          <w:sz w:val="24"/>
          <w:szCs w:val="24"/>
          <w:lang w:val="en-US"/>
        </w:rPr>
        <w:t>,4</w:t>
      </w:r>
      <w:r w:rsidRPr="006C0610">
        <w:rPr>
          <w:rFonts w:ascii="Palatino Linotype" w:hAnsi="Palatino Linotype"/>
          <w:sz w:val="24"/>
          <w:szCs w:val="24"/>
        </w:rPr>
        <w:t>5</w:t>
      </w:r>
      <w:proofErr w:type="gram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 $D) </w:t>
      </w:r>
      <w:r w:rsidRPr="006C0610">
        <w:rPr>
          <w:rFonts w:ascii="Palatino Linotype" w:hAnsi="Palatino Linotype"/>
          <w:sz w:val="24"/>
          <w:szCs w:val="24"/>
        </w:rPr>
        <w:t>97</w:t>
      </w:r>
      <w:proofErr w:type="gramStart"/>
      <w:r w:rsidRPr="006C0610">
        <w:rPr>
          <w:rFonts w:ascii="Palatino Linotype" w:hAnsi="Palatino Linotype"/>
          <w:sz w:val="24"/>
          <w:szCs w:val="24"/>
        </w:rPr>
        <w:t>,3</w:t>
      </w:r>
      <w:proofErr w:type="gram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 $E) </w:t>
      </w:r>
      <w:r w:rsidRPr="006C0610">
        <w:rPr>
          <w:rFonts w:ascii="Palatino Linotype" w:hAnsi="Palatino Linotype"/>
          <w:sz w:val="24"/>
          <w:szCs w:val="24"/>
        </w:rPr>
        <w:t>117</w:t>
      </w:r>
      <w:proofErr w:type="gramStart"/>
      <w:r w:rsidRPr="006C0610">
        <w:rPr>
          <w:rFonts w:ascii="Palatino Linotype" w:hAnsi="Palatino Linotype"/>
          <w:sz w:val="24"/>
          <w:szCs w:val="24"/>
        </w:rPr>
        <w:t>,49</w:t>
      </w:r>
      <w:proofErr w:type="gramEnd"/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Коҳиш ёфтани рақобатнокии маҳсулот дар натиҷаи сифати пасти ошёи хом ба кадоме аз сабабҳои асосии беталабот мондани маҳсулот дохил мешавад?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Дохилӣ, берунӣ ва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Банақшагирӣ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Барориши маҳсулот тибқи графика ва ҳаҷму номг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дар нақша пешбинишуда: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Муназзамӣ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Варрант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Саҳмулфоида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Тахфиф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Мувозинат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@118.</w:t>
      </w:r>
    </w:p>
    <w:p w:rsidR="003D3C1D" w:rsidRPr="00C4585A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давомнокии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таъсирашон</w:t>
      </w:r>
      <w:r w:rsidRPr="00C4585A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таъсирашон то 5-сол ва зиёда аз 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таъсирашон то 1-сол ва зиёда аз 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таъсирашон то 10-сол ва зиёда аз он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Доим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ва та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ирёбанда</w:t>
      </w:r>
      <w:r>
        <w:rPr>
          <w:rFonts w:ascii="Palatino Linotype" w:hAnsi="Palatino Linotype" w:cs="Times New Roman Tj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@119.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Натиҷаи номуназзамии истеҳсоли маҳсулот: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Сифати баланди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Зиёдшавии ҳаҷми истеҳсолоти нотамом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Пастшавии арзиши аслии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Зиёдшавии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ши саривақтӣ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Зариби мунтазамии барориши маҳсулот: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FV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=(1+r)</w:t>
      </w:r>
      <w:r w:rsidRPr="006C0610">
        <w:rPr>
          <w:rFonts w:ascii="Palatino Linotype" w:hAnsi="Palatino Linotype"/>
          <w:sz w:val="24"/>
          <w:szCs w:val="24"/>
          <w:vertAlign w:val="superscript"/>
          <w:lang w:val="tg-Cyrl-TJ"/>
        </w:rPr>
        <w:t>t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•PV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З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=m/v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З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=m•а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ТV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</w:t>
      </w:r>
      <w:r w:rsidRPr="006C0610">
        <w:rPr>
          <w:rFonts w:ascii="Palatino Linotype" w:hAnsi="Palatino Linotype"/>
          <w:sz w:val="24"/>
          <w:szCs w:val="24"/>
          <w:lang w:val="tt-RU"/>
        </w:rPr>
        <w:t>РV(1+tr)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З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=VБМ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 xml:space="preserve">1 </w:t>
      </w:r>
      <w:r w:rsidRPr="006C0610">
        <w:rPr>
          <w:rFonts w:ascii="Palatino Linotype" w:hAnsi="Palatino Linotype"/>
          <w:sz w:val="24"/>
          <w:szCs w:val="24"/>
          <w:lang w:val="tg-Cyrl-TJ"/>
        </w:rPr>
        <w:t>/VБМ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Хушсифатии маҳсулот: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хусусияти маҳсулот, ки ба сатҳи коршоямии он боис мегардад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Маҳсулоти истеҳсолшуда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хусусиёти маҳсулот эътимоднокии ҳисоботи молиявиро исбот мекунад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Молҳои хушсифат ва бесифат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хусусиёти маҳсулот, ки ба болоравии сатҳи эҳтимолияти бе талабот мондани маҳсулот боис мегардад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Афзудани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ҷми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сол ва фур</w:t>
      </w:r>
      <w:r>
        <w:rPr>
          <w:rFonts w:ascii="Palatino Linotype" w:hAnsi="Palatino Linotype" w:cs="Times New Roman Tj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 аз ҳисоби афзун кардани масо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ати замини корам, ба кадом омил дохил мешавад-?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Дар формулаи ёфтани фонди вақти кории солона дар корхона: ФВК=Р•Д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</w:t>
      </w:r>
      <w:r w:rsidRPr="006C0610">
        <w:rPr>
          <w:rFonts w:ascii="Palatino Linotype" w:hAnsi="Palatino Linotype"/>
          <w:sz w:val="24"/>
          <w:szCs w:val="24"/>
        </w:rPr>
        <w:t xml:space="preserve"> кадом нишондиҳанда намерасад?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Фонди вақти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Шумораи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Давомнокии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Натиҷаи барориши маҳсулоти хушсифат: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Афзоиши барориши маҳсулот, камшавии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Камшавии барориши маҳсулот,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Камшавии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барориши маҳсулот,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Афзоиши барориши маҳсулот,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@125.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Воситаҳои истеҳсолот: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Зиёд кардани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Зиёд кардани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Зиёд кардани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Самаранок истифодабарии қувваи корӣ ва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Воситаҳои меҳнат,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Таъсири ислоҳ кардани ноқис ба арзиши аслии маҳсулот: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Пастравии арзиши аслии маҳсулот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Болоравии арзиши аслии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Зиёшавии даромад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Зиёшавии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Зиёшавии фоида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Формулаи хароҷот ба як сомонӣ маҳсулоти молӣро ёбед: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 xml:space="preserve"> / ААМ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ААМ +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ААМ •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 xml:space="preserve"> +ААМ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ААМ /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Ҷамъи алгебравии тағйирёбии таъсири омиҳо бо (+20) ба чанд баробар аст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210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220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225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Дар корхонаи саноатӣ обекти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 шуда метавонад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соли 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рзиши аслии 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Фур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ши 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Истифодабарии ресус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масоле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ӣ, ме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натӣ ва молиявӣ,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>
        <w:rPr>
          <w:rFonts w:ascii="Palatino Linotype" w:hAnsi="Palatino Linotype"/>
          <w:sz w:val="24"/>
          <w:szCs w:val="24"/>
          <w:lang w:val="tt-RU"/>
        </w:rPr>
        <w:t xml:space="preserve">ама </w:t>
      </w:r>
      <w:r w:rsidRPr="006C0610">
        <w:rPr>
          <w:rFonts w:ascii="Palatino Linotype" w:hAnsi="Palatino Linotype"/>
          <w:sz w:val="24"/>
          <w:szCs w:val="24"/>
          <w:lang w:val="tt-RU"/>
        </w:rPr>
        <w:t>ҷавобҳо дуруст аст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Дар фаъолияти хоҷагидорӣ барои таснифи амволи корхона, 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ҳдадориҳо ва амалиётҳои хоҷагӣ чанд намуди ченакҳоро истифода мебаранд?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Аслӣ, меҳнатӣ ва пулиро</w:t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Аслӣ, меҳнатӣ, миқдорӣ ва пулиро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g-Cyrl-TJ"/>
        </w:rPr>
        <w:t>слӣ ва пулиро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Аслӣ ва меҳнатиро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Аслӣ, меҳнатӣ, пулӣ ва арзиширо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@131.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 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аи таъсирашон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авлатӣ, х</w:t>
      </w:r>
      <w:r w:rsidRPr="006C0610">
        <w:rPr>
          <w:rFonts w:ascii="Palatino Linotype" w:hAnsi="Palatino Linotype"/>
          <w:sz w:val="24"/>
          <w:szCs w:val="24"/>
          <w:lang w:val="tt-RU"/>
        </w:rPr>
        <w:t>ориҷӣ, муштарак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капиталӣ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ва сеюмдара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ва ҷорӣ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Беруна ва Ҷумҳуриявӣ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@132.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 раванди фаъолияти хоҷагидорӣ дар корхона ҳисобгирии бухгалтерӣ бурда мешавад: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Пас а</w:t>
      </w:r>
      <w:r w:rsidRPr="006C0610">
        <w:rPr>
          <w:rFonts w:ascii="Palatino Linotype" w:hAnsi="Palatino Linotype"/>
          <w:sz w:val="24"/>
          <w:szCs w:val="24"/>
          <w:lang w:val="tt-RU"/>
        </w:rPr>
        <w:t>з 3-моҳи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Пас а</w:t>
      </w:r>
      <w:r w:rsidRPr="006C0610">
        <w:rPr>
          <w:rFonts w:ascii="Palatino Linotype" w:hAnsi="Palatino Linotype"/>
          <w:sz w:val="24"/>
          <w:szCs w:val="24"/>
          <w:lang w:val="tt-RU"/>
        </w:rPr>
        <w:t>з 1-моҳи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Аз лаҳзаи ба қайдгирӣ ҳамчун шахси ҳуқуқӣ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Пас а</w:t>
      </w:r>
      <w:r w:rsidRPr="006C0610">
        <w:rPr>
          <w:rFonts w:ascii="Palatino Linotype" w:hAnsi="Palatino Linotype"/>
          <w:sz w:val="24"/>
          <w:szCs w:val="24"/>
          <w:lang w:val="tt-RU"/>
        </w:rPr>
        <w:t>з 2-моҳи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Пеш а</w:t>
      </w:r>
      <w:r w:rsidRPr="006C0610">
        <w:rPr>
          <w:rFonts w:ascii="Palatino Linotype" w:hAnsi="Palatino Linotype"/>
          <w:sz w:val="24"/>
          <w:szCs w:val="24"/>
          <w:lang w:val="tt-RU"/>
        </w:rPr>
        <w:t>з 3-моҳи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Ба вазифаҳои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 дохил намешавад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Илман асоснок намоии нақшаҳои ҷорӣ ва дурнамо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Машваратӣ – пешг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ӣ, машваратӣ – баҳодиҳӣ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зиши таъсири омилҳо ба натиҷаҳои фаъолияти хоҷагидор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Коркарди чорабиниҳои истифодабарии захираҳои ошкоршуда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$E) Ҷавоби А,В дуруст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@134.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 раванди фаъолияти хоҷагидорӣ дар корхона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кулли объектҳои ҳисобгирии бухгалтерирӣ таҳлил карда шуд, яъне: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Активҳои муассиса, воситаҳои пулӣ, активҳои ғайримоддӣ, молу масолеҳ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Пассивҳои муассиса, активҳои ғайримоддӣ, молу масолеҳ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Амалиётҳои хоҷагӣ, воситаҳои пулӣ, активҳои ғайримоддӣ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Активҳои муассиса, пассивҳои муассиса, амалиётҳои хоҷагӣ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Активҳои муассиса, пассивҳои муассиса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= МФ – 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sym w:font="Symbol" w:char="F03C"/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1 ва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бошад: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меъёрӣ – 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 – ин: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g-Cyrl-TJ"/>
        </w:rPr>
        <w:t>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g-Cyrl-TJ"/>
        </w:rPr>
        <w:t>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Нишондиҳандаҳои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 таҳлилис</w:t>
      </w:r>
      <w:r w:rsidRPr="006C0610">
        <w:rPr>
          <w:rFonts w:ascii="Palatino Linotype" w:hAnsi="Palatino Linotype"/>
          <w:sz w:val="24"/>
          <w:szCs w:val="24"/>
          <w:lang w:val="tt-RU"/>
        </w:rPr>
        <w:t>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@137.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Фоидаи соф чист? </w:t>
      </w:r>
      <w:r w:rsidRPr="006C0610">
        <w:rPr>
          <w:rFonts w:ascii="Palatino Linotype" w:hAnsi="Palatino Linotype"/>
          <w:sz w:val="24"/>
          <w:szCs w:val="24"/>
          <w:lang w:val="tg-Cyrl-TJ"/>
        </w:rPr>
        <w:t>ин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фарқи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Фоидаи андозбандишаванда ва андоз аз фоида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Коҳиш ёфтани рақобатнокии маҳсулот дар натиҷаи сатҳи пасти ихтисоснокии коргарон ба кадоме аз сабабҳои асосии беталабот мондани маҳсулот дохил мешавад: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Банақшагирӣ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@139.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Ҳисобкунии маҳсулоти барои эҳтиёҷоти дохилии корхона истеҳсолшуда: </w:t>
      </w:r>
    </w:p>
    <w:p w:rsidR="00D63E72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 w:rsidRPr="006C0610">
        <w:rPr>
          <w:rFonts w:ascii="Palatino Linotype" w:hAnsi="Palatino Linotype"/>
          <w:sz w:val="24"/>
          <w:szCs w:val="24"/>
          <w:lang w:val="tg-Cyrl-TJ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63E72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 w:rsidRPr="006C0610">
        <w:rPr>
          <w:rFonts w:ascii="Palatino Linotype" w:hAnsi="Palatino Linotype"/>
          <w:sz w:val="24"/>
          <w:szCs w:val="24"/>
          <w:lang w:val="tg-Cyrl-TJ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 w:rsidRPr="006C0610">
        <w:rPr>
          <w:rFonts w:ascii="Palatino Linotype" w:hAnsi="Palatino Linotype"/>
          <w:sz w:val="24"/>
          <w:szCs w:val="24"/>
          <w:lang w:val="tg-Cyrl-TJ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@140.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bCs/>
          <w:color w:val="000000"/>
          <w:sz w:val="24"/>
          <w:szCs w:val="24"/>
          <w:lang w:val="tt-RU"/>
        </w:rPr>
        <w:t>Дар таҳлили детерминантӣ кадом намуди амсилаҳо истифода мешаванд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$A) Зарбшавандагӣ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$B) Тақсимшавандагӣ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$C) Омехта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$D) Амсила истифода намешавад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Ҷавобҳо A, B, C, дуруст аст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@141.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Мисоли зеринро ҳал намуда, ҷавобро интихоб кунед. Даромад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(нақша 9500, воқеии соли гузашта 10000,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11280). Динамикаи тағйирёбӣ нисбат ба нақша ва соли гузашта мутаносибан баробар аст ба _%: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+17,7 ва +11,19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+16,7 ва +11,33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+24,64 ва +12,8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+12,1 ва +12,6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+15,73 ва +12,2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@142.</w:t>
      </w:r>
    </w:p>
    <w:p w:rsidR="003D3C1D" w:rsidRPr="006C0610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Аз ҳисоби фоидаи соф бунёд намудани чунин фондҳо мумкин аст: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Дохилӣ, қарзӣ ва хориҷӣ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Дохилӣ, қарзӣ, берунӣ ва хориҷӣ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 (миллӣ) ва хориҷӣ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Захиравӣ, ғункунӣ, истеъмолӣ, иҷтимоӣ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Ташкилотӣ ва ғайриташкилотӣ, аввала ва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Оё ҷустуҷ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и захираҳои баландбардории самаранокии истеҳсолот ба вазифаҳои асосии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иқтисодӣ дохил мешавад?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Не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баъзе ҳолатҳо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Ҳа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Ҳамчун вазифаи асосӣ ҳисоб намеёбад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Ҳамчун вазифаи санҷишӣ ҳисоб меёбад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ойгиршавӣ ва сарчашмаҳои ташкилёбии воситаҳои хоҷагиро дар бар мегирад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Баланси бухгалтерӣ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Ташкилёбии сармоя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Ташкилёбии воситаҳои хоҷагӣ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Ҷ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ойгиршави воситаҳои хоҷагӣ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Ҳисобот оиди фоида ё зарар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Фарқи фондҳои асосии ғайриистеҳсолӣ аз фондҳои асосии истеҳсолӣ дар чист?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Арзишашон ба маҳсулоти истеҳсолшуда ворид мешавад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Фонди истеҳлок надоранд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Қисми ғайрифаъоли фондҳои асосии истеҳсолӣ мебошанд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Қисми фаъоли фондҳои асосии истеҳсолӣ мебошанд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Фонди истеҳлок доранд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@146.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Варианти дурустро ёбед. Натиҷа нишон дод, хароҷот ба як сомонӣ маҳсулоти молӣ 0,9 сом., нархи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50 сом аст.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А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 xml:space="preserve">рзиши аслии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маҳсулотро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18,62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38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10,6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100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45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@147.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Падида ва равандҳои иқтисодиро дар сатҳи иқтисодиёти ҷаҳонӣ ва миллӣ ва соҳаҳои алоҳидаи он меом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зад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баъдина ва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иқтисодиёти ҷаҳонӣ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 ва 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ҷорӣ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соҳаҳои алоҳида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@148.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Формулаи муайянкунии фонди вақти корӣ:</w:t>
      </w:r>
    </w:p>
    <w:p w:rsidR="00D63E72" w:rsidRPr="00C4585A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GB"/>
        </w:rPr>
      </w:pPr>
      <w:r w:rsidRPr="00C4585A">
        <w:rPr>
          <w:rFonts w:ascii="Palatino Linotype" w:hAnsi="Palatino Linotype"/>
          <w:sz w:val="24"/>
          <w:szCs w:val="24"/>
          <w:lang w:val="en-GB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ФВК</w:t>
      </w:r>
      <w:proofErr w:type="gramStart"/>
      <w:r w:rsidRPr="006C0610">
        <w:rPr>
          <w:rFonts w:ascii="Palatino Linotype" w:hAnsi="Palatino Linotype"/>
          <w:sz w:val="24"/>
          <w:szCs w:val="24"/>
          <w:lang w:val="tg-Cyrl-TJ"/>
        </w:rPr>
        <w:t>=(</w:t>
      </w:r>
      <w:proofErr w:type="gramEnd"/>
      <w:r w:rsidRPr="006C0610">
        <w:rPr>
          <w:rFonts w:ascii="Palatino Linotype" w:hAnsi="Palatino Linotype"/>
          <w:sz w:val="24"/>
          <w:szCs w:val="24"/>
          <w:lang w:val="tg-Cyrl-TJ"/>
        </w:rPr>
        <w:t>1+r)</w:t>
      </w:r>
      <w:r w:rsidRPr="006C0610">
        <w:rPr>
          <w:rFonts w:ascii="Palatino Linotype" w:hAnsi="Palatino Linotype"/>
          <w:sz w:val="24"/>
          <w:szCs w:val="24"/>
          <w:vertAlign w:val="superscript"/>
          <w:lang w:val="tg-Cyrl-TJ"/>
        </w:rPr>
        <w:t>t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•PV</w:t>
      </w:r>
      <w:r w:rsidRPr="00C4585A">
        <w:rPr>
          <w:rFonts w:ascii="Palatino Linotype" w:hAnsi="Palatino Linotype"/>
          <w:sz w:val="24"/>
          <w:szCs w:val="24"/>
          <w:lang w:val="en-GB"/>
        </w:rPr>
        <w:t xml:space="preserve">; </w:t>
      </w:r>
    </w:p>
    <w:p w:rsidR="00D63E72" w:rsidRPr="00C4585A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GB"/>
        </w:rPr>
      </w:pPr>
      <w:r w:rsidRPr="00C4585A">
        <w:rPr>
          <w:rFonts w:ascii="Palatino Linotype" w:hAnsi="Palatino Linotype"/>
          <w:sz w:val="24"/>
          <w:szCs w:val="24"/>
          <w:lang w:val="en-GB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ФВК</w:t>
      </w:r>
      <w:proofErr w:type="gramStart"/>
      <w:r w:rsidRPr="006C0610">
        <w:rPr>
          <w:rFonts w:ascii="Palatino Linotype" w:hAnsi="Palatino Linotype"/>
          <w:sz w:val="24"/>
          <w:szCs w:val="24"/>
          <w:lang w:val="tg-Cyrl-TJ"/>
        </w:rPr>
        <w:t>=</w:t>
      </w:r>
      <w:r w:rsidRPr="006C0610">
        <w:rPr>
          <w:rFonts w:ascii="Palatino Linotype" w:hAnsi="Palatino Linotype"/>
          <w:sz w:val="24"/>
          <w:szCs w:val="24"/>
          <w:lang w:val="tt-RU"/>
        </w:rPr>
        <w:t>(</w:t>
      </w:r>
      <w:proofErr w:type="gramEnd"/>
      <w:r w:rsidRPr="006C0610">
        <w:rPr>
          <w:rFonts w:ascii="Palatino Linotype" w:hAnsi="Palatino Linotype"/>
          <w:sz w:val="24"/>
          <w:szCs w:val="24"/>
          <w:lang w:val="tt-RU"/>
        </w:rPr>
        <w:t>I•t)•100%</w:t>
      </w:r>
      <w:r w:rsidRPr="00C4585A">
        <w:rPr>
          <w:rFonts w:ascii="Palatino Linotype" w:hAnsi="Palatino Linotype"/>
          <w:sz w:val="24"/>
          <w:szCs w:val="24"/>
          <w:lang w:val="en-GB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C4585A">
        <w:rPr>
          <w:rFonts w:ascii="Palatino Linotype" w:hAnsi="Palatino Linotype"/>
          <w:sz w:val="24"/>
          <w:szCs w:val="24"/>
          <w:lang w:val="en-GB"/>
        </w:rPr>
        <w:t xml:space="preserve"> </w:t>
      </w:r>
      <w:r w:rsidRPr="006C0610">
        <w:rPr>
          <w:rFonts w:ascii="Palatino Linotype" w:hAnsi="Palatino Linotype"/>
          <w:sz w:val="24"/>
          <w:szCs w:val="24"/>
        </w:rPr>
        <w:t xml:space="preserve">$C)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PV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FV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  <w:lang w:val="en-US"/>
                  </w:rPr>
                  <m:t>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(1+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 xml:space="preserve"> </m:t>
                </m:r>
              </m:sup>
            </m:sSup>
          </m:den>
        </m:f>
      </m:oMath>
      <w:r>
        <w:rPr>
          <w:rFonts w:ascii="Palatino Linotype" w:hAnsi="Palatino Linotype"/>
          <w:sz w:val="24"/>
          <w:szCs w:val="24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$D) ФВК=Ш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к</w:t>
      </w:r>
      <w:r w:rsidRPr="006C0610">
        <w:rPr>
          <w:rFonts w:ascii="Palatino Linotype" w:hAnsi="Palatino Linotype"/>
          <w:sz w:val="24"/>
          <w:szCs w:val="24"/>
        </w:rPr>
        <w:t>•Р•Д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$E)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en-US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@149.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арордод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 ва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алнома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додго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 ва ҳалномавӣ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Судӣ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исобгирӣ, додгоҳӣ, тафтишотӣ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@150.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Таҳлили зерин таҳлили фаъолияти хоҷагидорист</w:t>
      </w:r>
      <w:r w:rsidRPr="006C0610">
        <w:rPr>
          <w:rFonts w:ascii="Palatino Linotype" w:hAnsi="Palatino Linotype" w:cs="Arial Tj"/>
          <w:sz w:val="24"/>
          <w:szCs w:val="24"/>
        </w:rPr>
        <w:t>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баъдина ва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иқтисодиёти ҷаҳонӣ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 ва 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молиявӣ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@151.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руи му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тавои барнома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: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Пешакӣ,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Фард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амъият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К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омплекс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мавзуав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@152.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ъ методикаҳоро дар таҳлил ҷудо мекунанд ба: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Умумӣ, п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ешакӣ,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Умумӣ,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К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омплекс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умум</w:t>
      </w:r>
      <w:r w:rsidRPr="006C0610">
        <w:rPr>
          <w:rFonts w:ascii="Palatino Linotype" w:hAnsi="Palatino Linotype"/>
          <w:sz w:val="24"/>
          <w:szCs w:val="24"/>
          <w:lang w:val="tt-RU"/>
        </w:rPr>
        <w:t>ӣ,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ӣ, хусусӣ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@153.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bCs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Аз қоидаҳои зерин методикаҳои умумиро ёбед:</w:t>
      </w:r>
      <w:r w:rsidRPr="006C0610">
        <w:rPr>
          <w:rFonts w:ascii="Palatino Linotype" w:hAnsi="Palatino Linotype" w:cs="Times New Roman Tj"/>
          <w:bCs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ангоми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зиши обект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дар як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аи мушаххас баромад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мушаххас месозад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мушаххас месозад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ангоми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зиши обект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дар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гуногуни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баромад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g-Cyrl-TJ"/>
        </w:rPr>
        <w:t>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@154.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Масъалаи зеринро ҳал намуда, тағйирёбии умумии воқеии миқдорӣ нисбати иҷроиши нақшаи истеҳсолиро муайян кунед.</w:t>
      </w:r>
    </w:p>
    <w:tbl>
      <w:tblPr>
        <w:tblW w:w="9193" w:type="dxa"/>
        <w:jc w:val="center"/>
        <w:tblLook w:val="04A0" w:firstRow="1" w:lastRow="0" w:firstColumn="1" w:lastColumn="0" w:noHBand="0" w:noVBand="1"/>
      </w:tblPr>
      <w:tblGrid>
        <w:gridCol w:w="2709"/>
        <w:gridCol w:w="1632"/>
        <w:gridCol w:w="1610"/>
        <w:gridCol w:w="1632"/>
        <w:gridCol w:w="1610"/>
      </w:tblGrid>
      <w:tr w:rsidR="003D3C1D" w:rsidRPr="006C0610" w:rsidTr="00606A63">
        <w:trPr>
          <w:trHeight w:val="300"/>
          <w:jc w:val="center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Истеҳсоли маҳсулот:</w:t>
            </w:r>
          </w:p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(адад, дона)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Нақша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Воқеӣ</w:t>
            </w:r>
          </w:p>
        </w:tc>
      </w:tr>
      <w:tr w:rsidR="003D3C1D" w:rsidRPr="006C0610" w:rsidTr="00606A63">
        <w:trPr>
          <w:trHeight w:val="570"/>
          <w:jc w:val="center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</w:t>
            </w:r>
          </w:p>
        </w:tc>
      </w:tr>
      <w:tr w:rsidR="003D3C1D" w:rsidRPr="006C0610" w:rsidTr="00606A6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1-ум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395</w:t>
            </w:r>
          </w:p>
        </w:tc>
      </w:tr>
      <w:tr w:rsidR="003D3C1D" w:rsidRPr="006C0610" w:rsidTr="00606A6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2-юм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275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160,005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$B) 139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$C) 145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$D) 112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$E) 150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@155.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Методикаҳое, ки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ангоми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зиши обект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дар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гуногуни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тисодиёт баромад мекунад: </w:t>
      </w:r>
    </w:p>
    <w:p w:rsidR="00D63E72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 ва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умумӣ, хусусӣ ва ҷамъбастӣ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$E) Методикаи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аст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@156.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Методикаҳое, ки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от методикаи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тисодиёт мушаххас месозад: </w:t>
      </w:r>
    </w:p>
    <w:p w:rsidR="00D63E72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 ва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умумӣ, хусусӣ ва ҷамъбастӣ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$E) Методикаи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аст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@157.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sz w:val="24"/>
          <w:szCs w:val="24"/>
        </w:rPr>
      </w:pPr>
      <w:r w:rsidRPr="006C0610">
        <w:rPr>
          <w:rFonts w:ascii="Palatino Linotype" w:hAnsi="Palatino Linotype" w:cs="Times New Roman Tj"/>
          <w:iCs/>
          <w:sz w:val="24"/>
          <w:szCs w:val="24"/>
        </w:rPr>
        <w:t>Ҳангоми таҳлили активҳои гардони корхона таҳлил карда</w:t>
      </w:r>
      <w:r w:rsidRPr="006C0610">
        <w:rPr>
          <w:rFonts w:ascii="Palatino Linotype" w:hAnsi="Palatino Linotype" w:cs="Times New Roman Tj"/>
          <w:sz w:val="24"/>
          <w:szCs w:val="24"/>
        </w:rPr>
        <w:t xml:space="preserve"> мешаванд:</w:t>
      </w:r>
    </w:p>
    <w:p w:rsidR="00D63E72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зиёда аз як сол буда, новобаста аз арзишашон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Активҳои ғайримоддӣ, сохтмони нотамом, фондҳои асосӣ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то як сол буда, новобаста аз арзишашон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Pr="00C4585A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</w:rPr>
        <w:t>$D) Активҳои ғайримоддӣ, воситаҳои асосӣ, сохтмони нотамом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$E) Сохтмони нотамом ва маблағгузориҳои молиявии дарозмуддат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@158.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sz w:val="24"/>
          <w:szCs w:val="24"/>
        </w:rPr>
      </w:pPr>
      <w:r w:rsidRPr="006C0610">
        <w:rPr>
          <w:rFonts w:ascii="Palatino Linotype" w:hAnsi="Palatino Linotype" w:cs="Times New Roman Tj"/>
          <w:iCs/>
          <w:sz w:val="24"/>
          <w:szCs w:val="24"/>
        </w:rPr>
        <w:t>Ҳангоми таҳлили активҳои ғайригардони корхона таҳлил карда</w:t>
      </w:r>
      <w:r w:rsidRPr="006C0610">
        <w:rPr>
          <w:rFonts w:ascii="Palatino Linotype" w:hAnsi="Palatino Linotype" w:cs="Times New Roman Tj"/>
          <w:sz w:val="24"/>
          <w:szCs w:val="24"/>
        </w:rPr>
        <w:t xml:space="preserve"> мешаванд: </w:t>
      </w:r>
    </w:p>
    <w:p w:rsidR="00D63E72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зиёда аз як сол буда, новобаста аз арзишашон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Танҳо</w:t>
      </w:r>
      <w:r w:rsidRPr="006C0610">
        <w:rPr>
          <w:rFonts w:ascii="Palatino Linotype" w:hAnsi="Palatino Linotype"/>
          <w:sz w:val="24"/>
          <w:szCs w:val="24"/>
        </w:rPr>
        <w:t xml:space="preserve"> сохтмони нотамом ва воситаҳои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то як сол буда, новобаста аз арзишашон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Pr="00C4585A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</w:rPr>
        <w:t>$D) Активҳои ғайримоддӣ, воситаҳои асосӣ, сохтмони нотамом, маблағгузориҳои молиявии дарозмуддат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$E) Сармоягузориҳои молиявии к</w:t>
      </w:r>
      <w:r>
        <w:rPr>
          <w:rFonts w:ascii="Palatino Linotype" w:hAnsi="Palatino Linotype"/>
          <w:sz w:val="24"/>
          <w:szCs w:val="24"/>
        </w:rPr>
        <w:t>ӯ</w:t>
      </w:r>
      <w:r w:rsidRPr="006C0610">
        <w:rPr>
          <w:rFonts w:ascii="Palatino Linotype" w:hAnsi="Palatino Linotype"/>
          <w:sz w:val="24"/>
          <w:szCs w:val="24"/>
        </w:rPr>
        <w:t>тоҳмуддат, воситаҳои пулӣ, захираҳои истеҳсолӣ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Нархи фурӯши маҳсулот 12 сомон. Арзиши аслии маҳсулот 6 сомон. Хароҷот ба як сомон маҳсулоти молиро ба (+2) ёбед: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$A) 1,5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$B) 0,75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$C) 2,5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$D) 2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3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Дар формулаи ёфтани фонди вақти кории солона дар корхона: ФВК=Ш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к</w:t>
      </w:r>
      <w:r w:rsidRPr="006C0610">
        <w:rPr>
          <w:rFonts w:ascii="Palatino Linotype" w:hAnsi="Palatino Linotype"/>
          <w:sz w:val="24"/>
          <w:szCs w:val="24"/>
        </w:rPr>
        <w:t xml:space="preserve">•Р кадом нишондиҳанда намерасад?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Фонди вақти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кории дар як сол коркардаи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кории дар як моҳ коркардаи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Давомнокии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</w:t>
      </w:r>
      <w:r w:rsidRPr="003464B9">
        <w:rPr>
          <w:rFonts w:ascii="Palatino Linotype" w:hAnsi="Palatino Linotype"/>
          <w:sz w:val="24"/>
          <w:szCs w:val="24"/>
          <w:lang w:val="tt-RU"/>
        </w:rPr>
        <w:t>ӣ</w:t>
      </w:r>
      <w:r w:rsidRPr="003464B9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@161.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2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</w:rPr>
        <w:t>Сабабҳои дохилии беталабот мондани маҳсулотро нишон диҳед: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Қобили пардохт набудани харидорон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Сабабҳои демографӣ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Ташкили ғайри самарабахши раванди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ва рекламаи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Сабабҳои иқтисодию иҷтимои ва сиёсӣ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Ҳамаи ҷавобҳо 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@162.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2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</w:rPr>
        <w:t>Сабабҳои берунии беталабот мондани маҳсулотро нишон диҳед: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Нодуруст пешбинӣ кардани талабот ба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Коҳиш ёфтани рақобатдории маҳсулот дар натиҷаи сифати пасти ошёи хом, таҷҳизоту технология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Ташкили ғайри самарабахши раванди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ва рекламаи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Сатҳи пасти ихтисоснокии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Қобили пардохт набудани харидорон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@163.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2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Давраҳои ошкоркунии хавфи беталаботмонии маҳсулотро нишон диҳед: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Пеш аз истеҳсолӣ, истеҳсолӣ ва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Истеҳсолӣ, дохилӣ ва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Пеш аз истеҳсолӣ ва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Пеш аз муҳлат, даврагӣ ва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Давраи ошкоршаванда, ошкоршуда ва ошкоршаванда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@164.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Қарори нодурусте, ки дар давраи баъдиистеҳсолӣ барои бе талабот мондани маҳсулот бароварда мешавад: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Паст кардани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Истеҳсол накардани намуди маҳсулот ва ба намуди дигар иваз кардани 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Додани маҳсулот барои қисме аз музди меҳнат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Дар сурати сарпарастӣ намудан ба ҷамъиятҳои ниёзманд (маъюбон, бепарасторон) дар шакли ёрии моддӣ додани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бо нархе, ки ҳадди ақал хароҷоти истеҳсолии маҳсулот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йп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гардад</w:t>
      </w:r>
      <w:r>
        <w:rPr>
          <w:rFonts w:ascii="Palatino Linotype" w:hAnsi="Palatino Linotype"/>
          <w:sz w:val="24"/>
          <w:szCs w:val="24"/>
          <w:lang w:val="tt-RU"/>
        </w:rPr>
        <w:t xml:space="preserve">; 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@165.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Қарори дурусте, ки дар давраи баъдиистеҳсолӣ барои бе талабот мондани маҳсулот бароварда мешавад: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Паст кардани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бо нархе, ки ҳадди ақал хароҷоти истеҳсолии маҳсулот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йп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гардад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Додани маҳсулот барои қисме аз музди меҳнат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Дар сурати сарпарастӣ намудан ба ҷамъиятҳои ниёзманд (маъюбон, бепарасторон) дар шакли ёрии моддӣ додани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Ҳ</w:t>
      </w:r>
      <w:r>
        <w:rPr>
          <w:rFonts w:ascii="Palatino Linotype" w:hAnsi="Palatino Linotype"/>
          <w:sz w:val="24"/>
          <w:szCs w:val="24"/>
          <w:lang w:val="tt-RU"/>
        </w:rPr>
        <w:t>ама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Қарори “ҳарр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 дохил кардани тағироти ҷиддӣ дар дизайн,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сохтор, банду басти маҳсулот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ва аз ҳисоби он серхаридор намудани маҳсулот” ба кадоме аз давраҳои зерин мувофиқ аст, ки хавфи беталаботмонии маҳсулот бартараф гардад?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$A) Пеш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Пеш аз муҳлат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Ошкоршаванда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color w:val="000000"/>
          <w:sz w:val="24"/>
          <w:szCs w:val="24"/>
          <w:lang w:val="tt-RU"/>
        </w:rPr>
        <w:t>Дар амсилаи аддитивӣ нишондиҳандаи натиҷавӣ чи гуна ба даст меояд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g-Cyrl-TJ"/>
        </w:rPr>
        <w:t>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ба амсила алоқаманд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ба амсила алоқаманд набуда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алоҳидаи тартиби дуюм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лҳои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тартиби сеюм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ба амсила баръак</w:t>
      </w:r>
      <w:r>
        <w:rPr>
          <w:rFonts w:ascii="Palatino Linotype" w:hAnsi="Palatino Linotype" w:cs="Palatino Linotype"/>
          <w:sz w:val="24"/>
          <w:szCs w:val="24"/>
          <w:lang w:val="tt-RU"/>
        </w:rPr>
        <w:t>с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буда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Маблағи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ши воситаҳои зерини хоҷагӣ 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 мебошанд: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В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оситаҳои асосӣ, активҳои ғайримоддӣ ва дигар амвол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Танҳо маҳсулоти истеҳсолшуда ва фонд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ҳои асосӣ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В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оситаҳои асосӣ, активҳои ғайримоддӣ ва дигар молҳои истеҳсолшуда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Активҳои ғайримоддӣ ва дигар молҳои истеҳсолшуда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Танҳо маҳсулоти истеҳсолшуда ва а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ктивҳои ғайримоддӣ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@169.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ши в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оситаҳои асосӣ, активҳои ғайримоддӣ ва дигар амвол ба самти зерини муайянкунии натиҷаи молиявӣ дохил мешавад: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@170.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Даромадҳои гирифташуда (хароҷот) аз иҷорадиҳӣ ва иҷорагирии амвол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 ба самти зерини муайянкунии натиҷаи молиявӣ дохил мешавад: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@171.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Натиҷаи молиявӣ (фоида) муайян карда шавад, ки он 6,97%-и даромад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шро ташкил додааст. Арзиши аслии як воҳиди маҳсулот 200 сом., миқдори маҳсулот 800 адад,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215 сом.</w:t>
      </w:r>
      <w:r>
        <w:rPr>
          <w:rFonts w:ascii="Palatino Linotype" w:hAnsi="Palatino Linotype"/>
          <w:sz w:val="24"/>
          <w:szCs w:val="24"/>
          <w:lang w:val="tt-RU"/>
        </w:rPr>
        <w:t>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8001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z w:val="24"/>
          <w:szCs w:val="24"/>
          <w:lang w:val="tt-RU"/>
        </w:rPr>
        <w:t>12000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6975,01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12540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$E) 11697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@172.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Даромадҳои гирифташуда (хароҷот) аз иштироки саҳмӣ дар корхонаҳои муштарак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 ба самти зерини муайянкунии натиҷаи молиявӣ дохил мешавад: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@173.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Даромадҳои гирифташуда (хароҷот) аз а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малиётҳо бо к</w:t>
      </w:r>
      <w:r w:rsidRPr="006C0610">
        <w:rPr>
          <w:rFonts w:ascii="Palatino Linotype" w:hAnsi="Palatino Linotype"/>
          <w:sz w:val="24"/>
          <w:szCs w:val="24"/>
          <w:lang w:val="tt-RU"/>
        </w:rPr>
        <w:t>оғазҳои қиматнок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 ба самти зерини муайянкунии натиҷаи молиявӣ дохил мешавад: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Амсилаи аддитивӣ дар кадом ҳолат истифода мешавад: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161DB6">
        <w:rPr>
          <w:rFonts w:ascii="Palatino Linotype" w:hAnsi="Palatino Linotype" w:cs="Palatino Linotype"/>
          <w:sz w:val="24"/>
          <w:szCs w:val="24"/>
          <w:lang w:val="tt-RU"/>
        </w:rPr>
        <w:t>Ин намуди амсила ву</w:t>
      </w:r>
      <w:r w:rsidRPr="006C0610">
        <w:rPr>
          <w:rFonts w:ascii="Palatino Linotype" w:hAnsi="Palatino Linotype" w:cs="Palatino Linotype"/>
          <w:sz w:val="24"/>
          <w:szCs w:val="24"/>
          <w:lang w:val="tg-Cyrl-TJ"/>
        </w:rPr>
        <w:t>ҷуд надорад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Ин намуди амсила дар ҳама ҳолат истифода 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Ин намуди амсила дар ҳолате истифода мешавад, ки нишондиҳандаи натиҷавӣ бо роҳи ҷамъкунии омилҳо ба даст ояд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Ин намуди амсила дар таҳлили омилӣ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истифода намешавад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Ҳама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ҷавобҳо дуруст аст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color w:val="000000"/>
          <w:sz w:val="24"/>
          <w:szCs w:val="24"/>
          <w:lang w:val="tt-RU"/>
        </w:rPr>
        <w:t xml:space="preserve">Амсилаи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мултипликатив</w:t>
      </w:r>
      <w:r w:rsidRPr="006C0610">
        <w:rPr>
          <w:rFonts w:ascii="Palatino Linotype" w:hAnsi="Palatino Linotype" w:cs="Cambria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t-RU"/>
        </w:rPr>
        <w:t xml:space="preserve"> дар кадом ҳолат истифода мешавад: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ондиҳандаи натиҷавӣ ҳосили зарби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якчанд омил 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нишондиҳандаи натиҷавӣ ҳосили зарб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якчанд омил набошад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нишондиҳандаи натиҷавӣ ҳосили зарб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танҳо ду омил 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нишондиҳандаи натиҷавӣ ҳосили зарб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омилҳо набошад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Агар дар амсила омилҳо зарб нашаванд, истифода 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@176.</w:t>
      </w:r>
    </w:p>
    <w:p w:rsidR="003D3C1D" w:rsidRPr="006C0610" w:rsidRDefault="003D3C1D" w:rsidP="003D3C1D">
      <w:pPr>
        <w:spacing w:after="0" w:line="240" w:lineRule="auto"/>
        <w:ind w:right="-142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Маълумоти шакли чандуми ҳисоботи молиявӣ имкон медиҳад, ки натиҷаи молиявии аз тамоми намудҳои фаъолият гирифташудаи корхона таҳлил карда шаванд?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2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7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@177.</w:t>
      </w:r>
    </w:p>
    <w:p w:rsidR="003D3C1D" w:rsidRPr="006C0610" w:rsidRDefault="003D3C1D" w:rsidP="003D3C1D">
      <w:pPr>
        <w:spacing w:after="0" w:line="240" w:lineRule="auto"/>
        <w:ind w:right="-142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Маълумоти шакли №2-юми ҳисоботи молиявӣ имкон медиҳад, ки: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$A) Тамоми хароҷоте, ки аз ҳисоби фарсудашавии фондҳои асосӣ ба ҳисоб гирифта шудааст,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 карда шаванд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Тамоми хароҷоте, ки аз ҳисоби музди меҳнат ба ҳисоб гирифта шудааст,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 карда шаванд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Ҳаракати воситаҳои пулӣ дар корхона таҳлил карда 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Натиҷаи молиявии тамоми намудҳои фаъолияти корхона таҳлил карда 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Ҳаракати сармоя дар корхона таҳлил карда 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@178.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Зарар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дар формулаи зерин муайян карда шудааст: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Arial Tj"/>
          <w:sz w:val="24"/>
          <w:szCs w:val="24"/>
          <w:vertAlign w:val="subscript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–Р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- 1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–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@179.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Натиҷаи молиявӣ (аз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маҳсулот) дар формулаи зерин инъикос ёфтааст: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Arial Tj"/>
          <w:sz w:val="24"/>
          <w:szCs w:val="24"/>
          <w:vertAlign w:val="subscript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±Р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± S = –Р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±Р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± S = ±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+ 1=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@180.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Арзиши аслии пурраи маҳсулот 132 сом., фоида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18 сом.,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ш?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Arial Tj"/>
          <w:sz w:val="24"/>
          <w:szCs w:val="24"/>
          <w:vertAlign w:val="subscript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9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9,05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120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150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140,01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170,263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@181.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128 сом., арзиши аслии пурраи маҳсулот 134 сом., натиҷаи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ш?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Arial Tj"/>
          <w:sz w:val="24"/>
          <w:szCs w:val="24"/>
          <w:vertAlign w:val="subscript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-6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-10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+1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-1,085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@182.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(1851), натиҷаи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(-211), арзиши аслии пурраи маҳсулотро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Arial Tj"/>
          <w:sz w:val="24"/>
          <w:szCs w:val="24"/>
          <w:vertAlign w:val="subscript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-2066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+1644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-25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+2062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-1641</w:t>
      </w:r>
      <w:r>
        <w:rPr>
          <w:rFonts w:ascii="Palatino Linotype" w:hAnsi="Palatino Linotype" w:cs="Arial Tj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@183.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(-2014), арзиши аслии пурраи маҳсулот 52000,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ш?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Arial Tj"/>
          <w:sz w:val="24"/>
          <w:szCs w:val="24"/>
          <w:vertAlign w:val="subscript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- 49980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25,8577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8,7725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+49986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-54012</w:t>
      </w:r>
      <w:r>
        <w:rPr>
          <w:rFonts w:ascii="Palatino Linotype" w:hAnsi="Palatino Linotype" w:cs="Arial Tj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@184.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Ба фоида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тағирёбии чунин омилҳо таъсир мерасонад:</w:t>
      </w:r>
    </w:p>
    <w:p w:rsidR="00D63E72" w:rsidRDefault="003D3C1D" w:rsidP="003D3C1D">
      <w:pPr>
        <w:pStyle w:val="ac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Н</w:t>
      </w:r>
      <w:r w:rsidRPr="006C0610">
        <w:rPr>
          <w:rFonts w:ascii="Palatino Linotype" w:hAnsi="Palatino Linotype"/>
          <w:sz w:val="24"/>
          <w:szCs w:val="24"/>
          <w:lang w:val="tt-RU"/>
        </w:rPr>
        <w:t>архҳои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молҳо ва тарифҳои хизматрасониву корҳо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pStyle w:val="ac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Арзиши аслии пурраи молҳои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хташуда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pStyle w:val="ac"/>
        <w:ind w:left="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Ҳ</w:t>
      </w:r>
      <w:r w:rsidRPr="006C0610">
        <w:rPr>
          <w:rFonts w:ascii="Palatino Linotype" w:hAnsi="Palatino Linotype"/>
          <w:sz w:val="24"/>
          <w:szCs w:val="24"/>
          <w:lang w:val="tt-RU"/>
        </w:rPr>
        <w:t>аҷми намудҳои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</w:t>
      </w:r>
    </w:p>
    <w:p w:rsidR="00D63E72" w:rsidRDefault="003D3C1D" w:rsidP="003D3C1D">
      <w:pPr>
        <w:pStyle w:val="ac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D) С</w:t>
      </w:r>
      <w:r w:rsidRPr="006C0610">
        <w:rPr>
          <w:rFonts w:ascii="Palatino Linotype" w:hAnsi="Palatino Linotype"/>
          <w:sz w:val="24"/>
          <w:szCs w:val="24"/>
          <w:lang w:val="tt-RU"/>
        </w:rPr>
        <w:t>охтор ва ассортименти маҳсулоти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хташуда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pStyle w:val="ac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Ҳ</w:t>
      </w:r>
      <w:r w:rsidRPr="006C0610">
        <w:rPr>
          <w:rFonts w:ascii="Palatino Linotype" w:hAnsi="Palatino Linotype" w:cs="Times New Roman Tj"/>
          <w:sz w:val="24"/>
          <w:szCs w:val="24"/>
        </w:rPr>
        <w:t>олати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</w:rPr>
        <w:t>молияв</w:t>
      </w:r>
      <w:r w:rsidRPr="006C0610">
        <w:rPr>
          <w:rFonts w:ascii="Palatino Linotype" w:hAnsi="Palatino Linotype"/>
          <w:sz w:val="24"/>
          <w:szCs w:val="24"/>
        </w:rPr>
        <w:t>ӣ чунин шуданаш мумкин аст: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Arial Tj"/>
          <w:sz w:val="24"/>
          <w:szCs w:val="24"/>
          <w:vertAlign w:val="subscript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Устувор, ноустувор, парокандашавӣ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E433D0">
        <w:rPr>
          <w:rFonts w:ascii="Palatino Linotype" w:hAnsi="Palatino Linotype"/>
          <w:sz w:val="24"/>
          <w:szCs w:val="24"/>
          <w:lang w:val="tg-Cyrl-TJ"/>
        </w:rPr>
        <w:t>Устувор, пеш аз бӯҳ</w:t>
      </w:r>
      <w:r w:rsidRPr="00E433D0">
        <w:rPr>
          <w:rFonts w:ascii="Palatino Linotype" w:hAnsi="Palatino Linotype" w:cs="Times New Roman Tj"/>
          <w:sz w:val="24"/>
          <w:szCs w:val="24"/>
          <w:lang w:val="tg-Cyrl-TJ"/>
        </w:rPr>
        <w:t>ронӣ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E433D0">
        <w:rPr>
          <w:rFonts w:ascii="Palatino Linotype" w:hAnsi="Palatino Linotype"/>
          <w:sz w:val="24"/>
          <w:szCs w:val="24"/>
          <w:lang w:val="tg-Cyrl-TJ"/>
        </w:rPr>
        <w:t>Устувор, пеш аз бӯҳ</w:t>
      </w:r>
      <w:r w:rsidRPr="00E433D0">
        <w:rPr>
          <w:rFonts w:ascii="Palatino Linotype" w:hAnsi="Palatino Linotype" w:cs="Times New Roman Tj"/>
          <w:sz w:val="24"/>
          <w:szCs w:val="24"/>
          <w:lang w:val="tg-Cyrl-TJ"/>
        </w:rPr>
        <w:t>ронӣ,</w:t>
      </w:r>
      <w:r w:rsidRPr="00E433D0">
        <w:rPr>
          <w:rFonts w:ascii="Palatino Linotype" w:hAnsi="Palatino Linotype"/>
          <w:sz w:val="24"/>
          <w:szCs w:val="24"/>
          <w:lang w:val="tg-Cyrl-TJ"/>
        </w:rPr>
        <w:t xml:space="preserve"> бӯҳ</w:t>
      </w:r>
      <w:r w:rsidRPr="00E433D0">
        <w:rPr>
          <w:rFonts w:ascii="Palatino Linotype" w:hAnsi="Palatino Linotype" w:cs="Times New Roman Tj"/>
          <w:sz w:val="24"/>
          <w:szCs w:val="24"/>
          <w:lang w:val="tg-Cyrl-TJ"/>
        </w:rPr>
        <w:t>ронӣ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E433D0">
        <w:rPr>
          <w:rFonts w:ascii="Palatino Linotype" w:hAnsi="Palatino Linotype"/>
          <w:sz w:val="24"/>
          <w:szCs w:val="24"/>
          <w:lang w:val="tg-Cyrl-TJ"/>
        </w:rPr>
        <w:t>Ноустувор, пеш аз бӯҳ</w:t>
      </w:r>
      <w:r w:rsidRPr="00E433D0">
        <w:rPr>
          <w:rFonts w:ascii="Palatino Linotype" w:hAnsi="Palatino Linotype" w:cs="Times New Roman Tj"/>
          <w:sz w:val="24"/>
          <w:szCs w:val="24"/>
          <w:lang w:val="tg-Cyrl-TJ"/>
        </w:rPr>
        <w:t>ронӣ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E433D0">
        <w:rPr>
          <w:rFonts w:ascii="Palatino Linotype" w:hAnsi="Palatino Linotype"/>
          <w:sz w:val="24"/>
          <w:szCs w:val="24"/>
          <w:lang w:val="tg-Cyrl-TJ"/>
        </w:rPr>
        <w:t>Устувор, ноустувор, вайроншавӣ</w:t>
      </w:r>
      <w:r>
        <w:rPr>
          <w:rFonts w:ascii="Palatino Linotype" w:hAnsi="Palatino Linotype" w:cs="Arial Tj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@186.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Оё лоиҳатартибдиҳандагон ҳамчун истифодабарандагони натиҷаҳои таҳлили сармоягузорӣ ҳисоб меёбанд?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Ҳисоб намеёбанд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Ҳа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Танҳо соҳибкорони лоиҳасоз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Танҳо кормандони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Лоиҳатартибдиҳандагон ба натиҷаҳои таҳлили сармоягузорӣ шинос шуда наметавонанд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@187.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Arial Tj"/>
          <w:sz w:val="24"/>
          <w:szCs w:val="24"/>
          <w:lang w:val="tt-RU"/>
        </w:rPr>
        <w:t>Оё кормандони хориҷӣ ба хориҷа интиқол додани маблағи даромади аз фаъолияти истеҳсолӣ ба даст омадаро бо асъори хориҷӣ ҳуқуқ доранд?</w:t>
      </w:r>
    </w:p>
    <w:p w:rsidR="00E433D0" w:rsidRPr="00C4585A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C4585A">
        <w:rPr>
          <w:rFonts w:ascii="Palatino Linotype" w:hAnsi="Palatino Linotype" w:cs="Arial Tj"/>
          <w:sz w:val="24"/>
          <w:szCs w:val="24"/>
          <w:lang w:val="tt-RU"/>
        </w:rPr>
        <w:t>Ҳуқуқ надоранд;</w:t>
      </w:r>
      <w:r w:rsidRPr="00C4585A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Pr="00C4585A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C4585A">
        <w:rPr>
          <w:rFonts w:ascii="Palatino Linotype" w:hAnsi="Palatino Linotype"/>
          <w:sz w:val="24"/>
          <w:szCs w:val="24"/>
          <w:lang w:val="tt-RU"/>
        </w:rPr>
        <w:t>Дар баъзе ҳолатҳо</w:t>
      </w:r>
      <w:r w:rsidRPr="00C4585A"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C4585A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То 1 сол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Дар 1 сол то се маротиба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Ҳа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@188.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Ба захираҳои сармоягузорӣ дохил намешавад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: </w:t>
      </w:r>
    </w:p>
    <w:p w:rsidR="00E433D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Захираҳои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Таҷҳизот, воситаҳои нақлиёт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Дороиҳои зеҳнӣ (технологияҳо, ихтироот, патентҳо)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Сармояи инсонӣ (малака, дониш, ихтисосмандӣ)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Субъекти сармоягузори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@189.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Тағйироти мутлақи (+,-) ҳаҷми маҳсулотро нисбат ба нақша муайян кунед: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Истеҳсол ба ҳар сари корманд, дона маҳсулот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1200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1300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кормандон,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22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21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E433D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-910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E433D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$B) +892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E433D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$C) 758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E433D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$D) +823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$E) +900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@190.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Воситаҳои молиявии озоди корхонаҳо ба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захираҳои сармоягузорӣ дохил мешаванд?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Воситаҳои молиявии озоди корхонаҳо ба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захираҳои сармоягузорӣ дохил намешаванд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Қонун иҷозат намедиҳад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Аз ҳаҷми сармоя вобастагӣ дорад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Ҳа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Ҷавоби А ва В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 w:cs="Arial Tj"/>
          <w:sz w:val="24"/>
          <w:szCs w:val="24"/>
          <w:lang w:val="tt-RU"/>
        </w:rPr>
        <w:t>Дар кадом ҳолат сармоягузор ҳуқуқ дорад, ки фоидаи аз фаъолияти худ ба дастовардаро истифода намояд?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ҳолати пурра ворид шудани маблағи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аъди пардохтани андозҳо ва пардохтҳои дигари ҳатмӣ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ҳолати гирифтани фоида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аъди тартиб додани лоиҳаи сармоягузорӣ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Ҳама</w:t>
      </w:r>
      <w:r>
        <w:rPr>
          <w:rFonts w:ascii="Palatino Linotype" w:hAnsi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</w:t>
      </w:r>
      <w:r>
        <w:rPr>
          <w:rFonts w:ascii="Palatino Linotype" w:hAnsi="Palatino Linotype"/>
          <w:sz w:val="24"/>
          <w:szCs w:val="24"/>
          <w:lang w:val="tt-RU"/>
        </w:rPr>
        <w:t xml:space="preserve"> аст;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@192.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Воситаҳои худӣ ва ҷалбкардашуда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: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Сарчашмаҳои ахборотист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Сарчашмаҳои моликунонии лоиҳаҳои сармоягузорист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Сарчашмаҳои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даромади шаҳрвандон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Лоиҳаи сармоягузорист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@193.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Times New Roman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 зери мафҳумҳои устувор, пеш аз б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ронӣ ва </w:t>
      </w:r>
      <w:r w:rsidRPr="006C0610">
        <w:rPr>
          <w:rFonts w:ascii="Palatino Linotype" w:hAnsi="Palatino Linotype"/>
          <w:sz w:val="24"/>
          <w:szCs w:val="24"/>
          <w:lang w:val="tt-RU"/>
        </w:rPr>
        <w:t>б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ронӣ чиро мефаҳмед?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олати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молияв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Рақобатпазирӣ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Устуворӣ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$D) Муқоисавӣ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Рақобати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@194.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дар формулаи зерин муайян карда шудааст: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Arial Tj"/>
          <w:sz w:val="24"/>
          <w:szCs w:val="24"/>
          <w:vertAlign w:val="subscript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–Р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–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+ 1=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@195.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Фоизи умумии иҷроиши нақшаи истеҳсолӣ муайян карда шавад.</w:t>
      </w:r>
    </w:p>
    <w:tbl>
      <w:tblPr>
        <w:tblW w:w="9193" w:type="dxa"/>
        <w:jc w:val="center"/>
        <w:tblLook w:val="04A0" w:firstRow="1" w:lastRow="0" w:firstColumn="1" w:lastColumn="0" w:noHBand="0" w:noVBand="1"/>
      </w:tblPr>
      <w:tblGrid>
        <w:gridCol w:w="2709"/>
        <w:gridCol w:w="1632"/>
        <w:gridCol w:w="1610"/>
        <w:gridCol w:w="1632"/>
        <w:gridCol w:w="1610"/>
      </w:tblGrid>
      <w:tr w:rsidR="003D3C1D" w:rsidRPr="006C0610" w:rsidTr="00606A63">
        <w:trPr>
          <w:trHeight w:val="300"/>
          <w:jc w:val="center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Истеҳсоли маҳсулот:</w:t>
            </w:r>
          </w:p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(адад, дона)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Нақша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Воқеӣ</w:t>
            </w:r>
          </w:p>
        </w:tc>
      </w:tr>
      <w:tr w:rsidR="003D3C1D" w:rsidRPr="006C0610" w:rsidTr="00606A63">
        <w:trPr>
          <w:trHeight w:val="420"/>
          <w:jc w:val="center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В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В</w:t>
            </w:r>
          </w:p>
        </w:tc>
      </w:tr>
      <w:tr w:rsidR="003D3C1D" w:rsidRPr="006C0610" w:rsidTr="00606A6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1-ум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245</w:t>
            </w:r>
          </w:p>
        </w:tc>
      </w:tr>
      <w:tr w:rsidR="003D3C1D" w:rsidRPr="006C0610" w:rsidTr="00606A6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2-юм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275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E433D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100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E433D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$B) 89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E433D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$C) 109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E433D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$D) 92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$E) 98,953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@196.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bCs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хусусӣ-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от:</w:t>
      </w:r>
      <w:r>
        <w:rPr>
          <w:rFonts w:ascii="Palatino Linotype" w:hAnsi="Palatino Linotype" w:cs="Times New Roman Tj"/>
          <w:bCs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мушаххас месозад</w:t>
      </w:r>
    </w:p>
    <w:p w:rsidR="00E433D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иди ҳисобгирии факту рақамҳои аниқ нисбати фур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ши маҳсулот хизмат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иди ҳисобгирии факту рақамҳои аниқ нисбати таъминоти моддӣ хизмат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иди ҳисобгирии факту рақамҳои аниқ нисбати истеҳсоли молҳо хизмат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тисодиёти ҷаҳон мушаххас месозад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Дар формулаи ёфтани фонди вақти кории солона дар корхона: ФВК=Ш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к</w:t>
      </w:r>
      <w:r w:rsidRPr="006C0610">
        <w:rPr>
          <w:rFonts w:ascii="Palatino Linotype" w:hAnsi="Palatino Linotype"/>
          <w:sz w:val="24"/>
          <w:szCs w:val="24"/>
        </w:rPr>
        <w:t>•Д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</w:t>
      </w:r>
      <w:r w:rsidRPr="006C0610">
        <w:rPr>
          <w:rFonts w:ascii="Palatino Linotype" w:hAnsi="Palatino Linotype"/>
          <w:sz w:val="24"/>
          <w:szCs w:val="24"/>
        </w:rPr>
        <w:t xml:space="preserve"> кадом нишондиҳанда намерасад?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Фонди вақти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Миқдори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Ҳисоби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@198.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Дар корхона ба захираҳои моддию молӣ дохил нест</w:t>
      </w:r>
      <w:r w:rsidRPr="006C0610">
        <w:rPr>
          <w:rFonts w:ascii="Palatino Linotype" w:hAnsi="Palatino Linotype" w:cs="Times New Roman Tj"/>
          <w:bCs/>
          <w:iCs/>
          <w:sz w:val="24"/>
          <w:szCs w:val="24"/>
          <w:lang w:val="tt-RU"/>
        </w:rPr>
        <w:t>: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Активҳои ғайримоддӣ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Ашёи хом, масолеҳ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$C) Арзишҳои камнарху зудфарсудашаванда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Маҳсулоти тайёр ва молҳо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$E) Ҳамаи вариантҳо </w:t>
      </w: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ба захираҳои моддию молӣ дохил мешаванд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аз нуқтаҳои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 ба кулл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: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Умумӣ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 w:cs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@200.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Агар фонди вақти корӣ 248000 соат, шумораи коргарон 100 нафар ва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 310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зро ташкил диҳанд, давомнокии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 муайян карда шавад</w:t>
      </w:r>
      <w:r>
        <w:rPr>
          <w:rFonts w:ascii="Palatino Linotype" w:hAnsi="Palatino Linotype"/>
          <w:sz w:val="24"/>
          <w:szCs w:val="24"/>
          <w:lang w:val="tt-RU"/>
        </w:rPr>
        <w:t>: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7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8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6,5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6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9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sectPr w:rsidR="003D3C1D" w:rsidRPr="006C0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4D5653E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5AEF67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8B90B4B2"/>
    <w:lvl w:ilvl="0">
      <w:numFmt w:val="bullet"/>
      <w:lvlText w:val="*"/>
      <w:lvlJc w:val="left"/>
    </w:lvl>
  </w:abstractNum>
  <w:abstractNum w:abstractNumId="3" w15:restartNumberingAfterBreak="0">
    <w:nsid w:val="004C00A9"/>
    <w:multiLevelType w:val="hybridMultilevel"/>
    <w:tmpl w:val="176AA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F32222"/>
    <w:multiLevelType w:val="hybridMultilevel"/>
    <w:tmpl w:val="8C60E6BE"/>
    <w:lvl w:ilvl="0" w:tplc="92E8339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5" w15:restartNumberingAfterBreak="0">
    <w:nsid w:val="09F40381"/>
    <w:multiLevelType w:val="hybridMultilevel"/>
    <w:tmpl w:val="8222E11C"/>
    <w:lvl w:ilvl="0" w:tplc="98940AC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 w15:restartNumberingAfterBreak="0">
    <w:nsid w:val="1242121C"/>
    <w:multiLevelType w:val="hybridMultilevel"/>
    <w:tmpl w:val="3166A5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416329"/>
    <w:multiLevelType w:val="hybridMultilevel"/>
    <w:tmpl w:val="B3DEE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D2E7B"/>
    <w:multiLevelType w:val="hybridMultilevel"/>
    <w:tmpl w:val="D16EF7AA"/>
    <w:lvl w:ilvl="0" w:tplc="F75061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4DCE2DCB"/>
    <w:multiLevelType w:val="singleLevel"/>
    <w:tmpl w:val="F0766B96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DE352DC"/>
    <w:multiLevelType w:val="hybridMultilevel"/>
    <w:tmpl w:val="FDC0613E"/>
    <w:lvl w:ilvl="0" w:tplc="E5FED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86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BCE5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7626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8A0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01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6B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ACA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CE02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2CC2D8B"/>
    <w:multiLevelType w:val="hybridMultilevel"/>
    <w:tmpl w:val="CAFE08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80E4B"/>
    <w:multiLevelType w:val="hybridMultilevel"/>
    <w:tmpl w:val="126C0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1A7EF2"/>
    <w:multiLevelType w:val="hybridMultilevel"/>
    <w:tmpl w:val="0D50FA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2C5672"/>
    <w:multiLevelType w:val="hybridMultilevel"/>
    <w:tmpl w:val="42F66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D17FED"/>
    <w:multiLevelType w:val="singleLevel"/>
    <w:tmpl w:val="1B82BFA0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16" w15:restartNumberingAfterBreak="0">
    <w:nsid w:val="6E433E8F"/>
    <w:multiLevelType w:val="hybridMultilevel"/>
    <w:tmpl w:val="4FD4F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9E701E"/>
    <w:multiLevelType w:val="singleLevel"/>
    <w:tmpl w:val="1550E378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A432427"/>
    <w:multiLevelType w:val="hybridMultilevel"/>
    <w:tmpl w:val="45D2EE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3"/>
  </w:num>
  <w:num w:numId="5">
    <w:abstractNumId w:val="17"/>
  </w:num>
  <w:num w:numId="6">
    <w:abstractNumId w:val="2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7">
    <w:abstractNumId w:val="15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11"/>
  </w:num>
  <w:num w:numId="13">
    <w:abstractNumId w:val="14"/>
  </w:num>
  <w:num w:numId="14">
    <w:abstractNumId w:val="16"/>
  </w:num>
  <w:num w:numId="15">
    <w:abstractNumId w:val="18"/>
  </w:num>
  <w:num w:numId="16">
    <w:abstractNumId w:val="13"/>
  </w:num>
  <w:num w:numId="17">
    <w:abstractNumId w:val="10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EF6"/>
    <w:rsid w:val="003D3C1D"/>
    <w:rsid w:val="00470D9F"/>
    <w:rsid w:val="005913B8"/>
    <w:rsid w:val="00606A63"/>
    <w:rsid w:val="00A32D24"/>
    <w:rsid w:val="00B005FA"/>
    <w:rsid w:val="00C4585A"/>
    <w:rsid w:val="00CE2EF6"/>
    <w:rsid w:val="00D63E72"/>
    <w:rsid w:val="00DA5852"/>
    <w:rsid w:val="00DE5670"/>
    <w:rsid w:val="00E4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FC05B"/>
  <w15:docId w15:val="{933620A3-A09A-4FAE-86E9-BBD82238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D3C1D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3D3C1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0"/>
    <w:next w:val="a0"/>
    <w:link w:val="21"/>
    <w:qFormat/>
    <w:rsid w:val="003D3C1D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3D3C1D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3D3C1D"/>
    <w:pPr>
      <w:keepNext/>
      <w:tabs>
        <w:tab w:val="num" w:pos="864"/>
      </w:tabs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/>
      <w:sz w:val="28"/>
      <w:szCs w:val="24"/>
    </w:rPr>
  </w:style>
  <w:style w:type="paragraph" w:styleId="5">
    <w:name w:val="heading 5"/>
    <w:basedOn w:val="a0"/>
    <w:next w:val="a0"/>
    <w:link w:val="50"/>
    <w:qFormat/>
    <w:rsid w:val="003D3C1D"/>
    <w:pPr>
      <w:keepNext/>
      <w:tabs>
        <w:tab w:val="num" w:pos="1008"/>
      </w:tabs>
      <w:spacing w:after="0" w:line="240" w:lineRule="auto"/>
      <w:ind w:left="1008" w:hanging="1008"/>
      <w:jc w:val="both"/>
      <w:outlineLvl w:val="4"/>
    </w:pPr>
    <w:rPr>
      <w:rFonts w:ascii="Times New Roman" w:eastAsia="Times New Roman" w:hAnsi="Times New Roman"/>
      <w:sz w:val="28"/>
      <w:szCs w:val="24"/>
    </w:rPr>
  </w:style>
  <w:style w:type="paragraph" w:styleId="6">
    <w:name w:val="heading 6"/>
    <w:basedOn w:val="a0"/>
    <w:next w:val="a0"/>
    <w:link w:val="60"/>
    <w:qFormat/>
    <w:rsid w:val="003D3C1D"/>
    <w:pPr>
      <w:keepNext/>
      <w:tabs>
        <w:tab w:val="num" w:pos="1152"/>
      </w:tabs>
      <w:spacing w:after="0" w:line="240" w:lineRule="auto"/>
      <w:ind w:left="1152" w:hanging="1152"/>
      <w:jc w:val="center"/>
      <w:outlineLvl w:val="5"/>
    </w:pPr>
    <w:rPr>
      <w:rFonts w:ascii="Times New Roman" w:eastAsia="Times New Roman" w:hAnsi="Times New Roman"/>
      <w:b/>
      <w:bCs/>
      <w:sz w:val="20"/>
      <w:szCs w:val="24"/>
    </w:rPr>
  </w:style>
  <w:style w:type="paragraph" w:styleId="7">
    <w:name w:val="heading 7"/>
    <w:basedOn w:val="a0"/>
    <w:next w:val="a0"/>
    <w:link w:val="70"/>
    <w:qFormat/>
    <w:rsid w:val="003D3C1D"/>
    <w:pPr>
      <w:keepNext/>
      <w:tabs>
        <w:tab w:val="num" w:pos="1296"/>
      </w:tabs>
      <w:spacing w:after="0" w:line="240" w:lineRule="auto"/>
      <w:ind w:left="1296" w:hanging="1296"/>
      <w:jc w:val="right"/>
      <w:outlineLvl w:val="6"/>
    </w:pPr>
    <w:rPr>
      <w:rFonts w:ascii="Times New Roman" w:eastAsia="Times New Roman" w:hAnsi="Times New Roman"/>
      <w:i/>
      <w:iCs/>
      <w:sz w:val="24"/>
      <w:szCs w:val="24"/>
    </w:rPr>
  </w:style>
  <w:style w:type="paragraph" w:styleId="8">
    <w:name w:val="heading 8"/>
    <w:basedOn w:val="a0"/>
    <w:next w:val="a0"/>
    <w:link w:val="80"/>
    <w:qFormat/>
    <w:rsid w:val="003D3C1D"/>
    <w:pPr>
      <w:keepNext/>
      <w:tabs>
        <w:tab w:val="num" w:pos="1440"/>
      </w:tabs>
      <w:spacing w:after="0" w:line="240" w:lineRule="auto"/>
      <w:ind w:left="1440" w:hanging="1440"/>
      <w:jc w:val="center"/>
      <w:outlineLvl w:val="7"/>
    </w:pPr>
    <w:rPr>
      <w:rFonts w:ascii="Times New Roman" w:eastAsia="Times New Roman" w:hAnsi="Times New Roman"/>
      <w:b/>
      <w:bCs/>
      <w:color w:val="000000"/>
      <w:sz w:val="20"/>
      <w:szCs w:val="24"/>
    </w:rPr>
  </w:style>
  <w:style w:type="paragraph" w:styleId="9">
    <w:name w:val="heading 9"/>
    <w:basedOn w:val="a0"/>
    <w:next w:val="a0"/>
    <w:link w:val="90"/>
    <w:qFormat/>
    <w:rsid w:val="003D3C1D"/>
    <w:pPr>
      <w:keepNext/>
      <w:tabs>
        <w:tab w:val="num" w:pos="1584"/>
      </w:tabs>
      <w:spacing w:after="0" w:line="240" w:lineRule="auto"/>
      <w:ind w:left="1584" w:hanging="1584"/>
      <w:outlineLvl w:val="8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D3C1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1"/>
    <w:link w:val="20"/>
    <w:rsid w:val="003D3C1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3D3C1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3D3C1D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1"/>
    <w:link w:val="5"/>
    <w:rsid w:val="003D3C1D"/>
    <w:rPr>
      <w:rFonts w:ascii="Times New Roman" w:eastAsia="Times New Roman" w:hAnsi="Times New Roman" w:cs="Times New Roman"/>
      <w:sz w:val="28"/>
      <w:szCs w:val="24"/>
    </w:rPr>
  </w:style>
  <w:style w:type="character" w:customStyle="1" w:styleId="60">
    <w:name w:val="Заголовок 6 Знак"/>
    <w:basedOn w:val="a1"/>
    <w:link w:val="6"/>
    <w:rsid w:val="003D3C1D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70">
    <w:name w:val="Заголовок 7 Знак"/>
    <w:basedOn w:val="a1"/>
    <w:link w:val="7"/>
    <w:rsid w:val="003D3C1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80">
    <w:name w:val="Заголовок 8 Знак"/>
    <w:basedOn w:val="a1"/>
    <w:link w:val="8"/>
    <w:rsid w:val="003D3C1D"/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character" w:customStyle="1" w:styleId="90">
    <w:name w:val="Заголовок 9 Знак"/>
    <w:basedOn w:val="a1"/>
    <w:link w:val="9"/>
    <w:rsid w:val="003D3C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header"/>
    <w:basedOn w:val="a0"/>
    <w:link w:val="a5"/>
    <w:uiPriority w:val="99"/>
    <w:unhideWhenUsed/>
    <w:rsid w:val="003D3C1D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3D3C1D"/>
    <w:rPr>
      <w:rFonts w:ascii="Calibri" w:eastAsia="Calibri" w:hAnsi="Calibri" w:cs="Times New Roman"/>
      <w:lang w:val="x-none"/>
    </w:rPr>
  </w:style>
  <w:style w:type="paragraph" w:styleId="a6">
    <w:name w:val="footer"/>
    <w:basedOn w:val="a0"/>
    <w:link w:val="a7"/>
    <w:uiPriority w:val="99"/>
    <w:unhideWhenUsed/>
    <w:rsid w:val="003D3C1D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1"/>
    <w:link w:val="a6"/>
    <w:uiPriority w:val="99"/>
    <w:rsid w:val="003D3C1D"/>
    <w:rPr>
      <w:rFonts w:ascii="Calibri" w:eastAsia="Calibri" w:hAnsi="Calibri" w:cs="Times New Roman"/>
      <w:lang w:val="x-none"/>
    </w:rPr>
  </w:style>
  <w:style w:type="paragraph" w:styleId="a8">
    <w:name w:val="No Spacing"/>
    <w:qFormat/>
    <w:rsid w:val="003D3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2"/>
    <w:uiPriority w:val="59"/>
    <w:rsid w:val="003D3C1D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0"/>
    <w:next w:val="a0"/>
    <w:link w:val="ab"/>
    <w:qFormat/>
    <w:rsid w:val="003D3C1D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b">
    <w:name w:val="Заголовок Знак"/>
    <w:basedOn w:val="a1"/>
    <w:link w:val="aa"/>
    <w:rsid w:val="003D3C1D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c">
    <w:name w:val="List Paragraph"/>
    <w:basedOn w:val="a0"/>
    <w:uiPriority w:val="34"/>
    <w:qFormat/>
    <w:rsid w:val="003D3C1D"/>
    <w:pPr>
      <w:spacing w:after="0" w:line="240" w:lineRule="auto"/>
      <w:ind w:left="720"/>
      <w:contextualSpacing/>
    </w:pPr>
    <w:rPr>
      <w:rFonts w:ascii="Times New Roman Tj" w:hAnsi="Times New Roman Tj"/>
      <w:sz w:val="28"/>
    </w:rPr>
  </w:style>
  <w:style w:type="paragraph" w:styleId="ad">
    <w:name w:val="Balloon Text"/>
    <w:basedOn w:val="a0"/>
    <w:link w:val="ae"/>
    <w:unhideWhenUsed/>
    <w:rsid w:val="003D3C1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basedOn w:val="a1"/>
    <w:link w:val="ad"/>
    <w:rsid w:val="003D3C1D"/>
    <w:rPr>
      <w:rFonts w:ascii="Tahoma" w:eastAsia="Calibri" w:hAnsi="Tahoma" w:cs="Times New Roman"/>
      <w:sz w:val="16"/>
      <w:szCs w:val="16"/>
      <w:lang w:val="x-none"/>
    </w:rPr>
  </w:style>
  <w:style w:type="character" w:styleId="af">
    <w:name w:val="Hyperlink"/>
    <w:unhideWhenUsed/>
    <w:rsid w:val="003D3C1D"/>
    <w:rPr>
      <w:color w:val="0000FF"/>
      <w:u w:val="single"/>
    </w:rPr>
  </w:style>
  <w:style w:type="paragraph" w:styleId="af0">
    <w:name w:val="Body Text Indent"/>
    <w:basedOn w:val="a0"/>
    <w:link w:val="af1"/>
    <w:rsid w:val="003D3C1D"/>
    <w:pPr>
      <w:spacing w:after="120" w:line="240" w:lineRule="auto"/>
      <w:ind w:left="283"/>
    </w:pPr>
    <w:rPr>
      <w:rFonts w:ascii="Times New Roman Tj" w:eastAsia="Times New Roman" w:hAnsi="Times New Roman Tj"/>
      <w:sz w:val="28"/>
      <w:szCs w:val="28"/>
      <w:lang w:val="x-none" w:eastAsia="x-none"/>
    </w:rPr>
  </w:style>
  <w:style w:type="character" w:customStyle="1" w:styleId="af1">
    <w:name w:val="Основной текст с отступом Знак"/>
    <w:basedOn w:val="a1"/>
    <w:link w:val="af0"/>
    <w:rsid w:val="003D3C1D"/>
    <w:rPr>
      <w:rFonts w:ascii="Times New Roman Tj" w:eastAsia="Times New Roman" w:hAnsi="Times New Roman Tj" w:cs="Times New Roman"/>
      <w:sz w:val="28"/>
      <w:szCs w:val="28"/>
      <w:lang w:val="x-none" w:eastAsia="x-none"/>
    </w:rPr>
  </w:style>
  <w:style w:type="paragraph" w:customStyle="1" w:styleId="Style9">
    <w:name w:val="Style9"/>
    <w:basedOn w:val="a0"/>
    <w:rsid w:val="003D3C1D"/>
    <w:pPr>
      <w:widowControl w:val="0"/>
      <w:autoSpaceDE w:val="0"/>
      <w:autoSpaceDN w:val="0"/>
      <w:adjustRightInd w:val="0"/>
      <w:spacing w:after="0" w:line="274" w:lineRule="exact"/>
      <w:ind w:firstLine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0"/>
    <w:rsid w:val="003D3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0"/>
    <w:rsid w:val="003D3C1D"/>
    <w:pPr>
      <w:widowControl w:val="0"/>
      <w:autoSpaceDE w:val="0"/>
      <w:autoSpaceDN w:val="0"/>
      <w:adjustRightInd w:val="0"/>
      <w:spacing w:after="0" w:line="274" w:lineRule="exact"/>
      <w:ind w:hanging="169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0"/>
    <w:rsid w:val="003D3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50">
    <w:name w:val="Font Style350"/>
    <w:rsid w:val="003D3C1D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393">
    <w:name w:val="Font Style393"/>
    <w:rsid w:val="003D3C1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4">
    <w:name w:val="Font Style394"/>
    <w:rsid w:val="003D3C1D"/>
    <w:rPr>
      <w:rFonts w:ascii="Times New Roman" w:hAnsi="Times New Roman" w:cs="Times New Roman" w:hint="default"/>
      <w:sz w:val="22"/>
      <w:szCs w:val="22"/>
    </w:rPr>
  </w:style>
  <w:style w:type="character" w:customStyle="1" w:styleId="FontStyle351">
    <w:name w:val="Font Style351"/>
    <w:rsid w:val="003D3C1D"/>
    <w:rPr>
      <w:rFonts w:ascii="Times New Roman" w:hAnsi="Times New Roman" w:cs="Times New Roman" w:hint="default"/>
      <w:smallCaps/>
      <w:sz w:val="26"/>
      <w:szCs w:val="26"/>
    </w:rPr>
  </w:style>
  <w:style w:type="character" w:customStyle="1" w:styleId="FontStyle392">
    <w:name w:val="Font Style392"/>
    <w:rsid w:val="003D3C1D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11">
    <w:name w:val="Абзац списка1"/>
    <w:basedOn w:val="a0"/>
    <w:rsid w:val="003D3C1D"/>
    <w:pPr>
      <w:ind w:left="720"/>
      <w:contextualSpacing/>
    </w:pPr>
    <w:rPr>
      <w:rFonts w:eastAsia="Times New Roman"/>
    </w:rPr>
  </w:style>
  <w:style w:type="paragraph" w:styleId="af2">
    <w:name w:val="List"/>
    <w:basedOn w:val="a0"/>
    <w:rsid w:val="003D3C1D"/>
    <w:pPr>
      <w:spacing w:after="0" w:line="240" w:lineRule="auto"/>
      <w:ind w:left="283" w:hanging="283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f3">
    <w:name w:val="Body Text"/>
    <w:basedOn w:val="a0"/>
    <w:link w:val="af4"/>
    <w:rsid w:val="003D3C1D"/>
    <w:pPr>
      <w:spacing w:after="12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af4">
    <w:name w:val="Основной текст Знак"/>
    <w:basedOn w:val="a1"/>
    <w:link w:val="af3"/>
    <w:rsid w:val="003D3C1D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f5">
    <w:name w:val="Normal Indent"/>
    <w:basedOn w:val="a0"/>
    <w:rsid w:val="003D3C1D"/>
    <w:pPr>
      <w:spacing w:after="0" w:line="240" w:lineRule="auto"/>
      <w:ind w:left="708"/>
    </w:pPr>
    <w:rPr>
      <w:rFonts w:ascii="Times New Roman Tj" w:eastAsia="Times New Roman" w:hAnsi="Times New Roman Tj"/>
      <w:sz w:val="28"/>
      <w:szCs w:val="28"/>
      <w:lang w:eastAsia="ru-RU"/>
    </w:rPr>
  </w:style>
  <w:style w:type="paragraph" w:customStyle="1" w:styleId="af6">
    <w:name w:val="Краткий обратный адрес"/>
    <w:basedOn w:val="a0"/>
    <w:rsid w:val="003D3C1D"/>
    <w:pPr>
      <w:spacing w:after="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f7">
    <w:name w:val="Body Text First Indent"/>
    <w:basedOn w:val="af3"/>
    <w:link w:val="af8"/>
    <w:rsid w:val="003D3C1D"/>
    <w:pPr>
      <w:ind w:firstLine="210"/>
    </w:pPr>
  </w:style>
  <w:style w:type="character" w:customStyle="1" w:styleId="af8">
    <w:name w:val="Красная строка Знак"/>
    <w:basedOn w:val="af4"/>
    <w:link w:val="af7"/>
    <w:rsid w:val="003D3C1D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styleId="af9">
    <w:name w:val="line number"/>
    <w:rsid w:val="003D3C1D"/>
  </w:style>
  <w:style w:type="character" w:styleId="afa">
    <w:name w:val="annotation reference"/>
    <w:rsid w:val="003D3C1D"/>
    <w:rPr>
      <w:sz w:val="16"/>
      <w:szCs w:val="16"/>
    </w:rPr>
  </w:style>
  <w:style w:type="paragraph" w:styleId="afb">
    <w:name w:val="annotation text"/>
    <w:basedOn w:val="a0"/>
    <w:link w:val="afc"/>
    <w:rsid w:val="003D3C1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1"/>
    <w:link w:val="afb"/>
    <w:rsid w:val="003D3C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rsid w:val="003D3C1D"/>
    <w:rPr>
      <w:b/>
      <w:bCs/>
    </w:rPr>
  </w:style>
  <w:style w:type="character" w:customStyle="1" w:styleId="afe">
    <w:name w:val="Тема примечания Знак"/>
    <w:basedOn w:val="afc"/>
    <w:link w:val="afd"/>
    <w:rsid w:val="003D3C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2">
    <w:name w:val="Основной текст (2)_"/>
    <w:link w:val="210"/>
    <w:locked/>
    <w:rsid w:val="003D3C1D"/>
    <w:rPr>
      <w:b/>
      <w:bCs/>
      <w:shd w:val="clear" w:color="auto" w:fill="FFFFFF"/>
    </w:rPr>
  </w:style>
  <w:style w:type="paragraph" w:customStyle="1" w:styleId="210">
    <w:name w:val="Основной текст (2)1"/>
    <w:basedOn w:val="a0"/>
    <w:link w:val="22"/>
    <w:rsid w:val="003D3C1D"/>
    <w:pPr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b/>
      <w:bCs/>
    </w:rPr>
  </w:style>
  <w:style w:type="paragraph" w:customStyle="1" w:styleId="Style8">
    <w:name w:val="Style8"/>
    <w:basedOn w:val="a0"/>
    <w:rsid w:val="003D3C1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(2)"/>
    <w:rsid w:val="003D3C1D"/>
    <w:rPr>
      <w:b w:val="0"/>
      <w:bCs w:val="0"/>
      <w:u w:val="single"/>
      <w:shd w:val="clear" w:color="auto" w:fill="FFFFFF"/>
    </w:rPr>
  </w:style>
  <w:style w:type="paragraph" w:styleId="aff">
    <w:name w:val="caption"/>
    <w:basedOn w:val="a0"/>
    <w:next w:val="a0"/>
    <w:qFormat/>
    <w:rsid w:val="003D3C1D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styleId="24">
    <w:name w:val="Body Text 2"/>
    <w:basedOn w:val="a0"/>
    <w:link w:val="25"/>
    <w:rsid w:val="003D3C1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25">
    <w:name w:val="Основной текст 2 Знак"/>
    <w:basedOn w:val="a1"/>
    <w:link w:val="24"/>
    <w:rsid w:val="003D3C1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1">
    <w:name w:val="Body Text 3"/>
    <w:basedOn w:val="a0"/>
    <w:link w:val="32"/>
    <w:rsid w:val="003D3C1D"/>
    <w:pPr>
      <w:spacing w:after="0" w:line="240" w:lineRule="auto"/>
      <w:jc w:val="both"/>
    </w:pPr>
    <w:rPr>
      <w:rFonts w:ascii="Times New Roman" w:eastAsia="Times New Roman" w:hAnsi="Times New Roman"/>
      <w:color w:val="000080"/>
      <w:sz w:val="28"/>
      <w:szCs w:val="24"/>
    </w:rPr>
  </w:style>
  <w:style w:type="character" w:customStyle="1" w:styleId="32">
    <w:name w:val="Основной текст 3 Знак"/>
    <w:basedOn w:val="a1"/>
    <w:link w:val="31"/>
    <w:rsid w:val="003D3C1D"/>
    <w:rPr>
      <w:rFonts w:ascii="Times New Roman" w:eastAsia="Times New Roman" w:hAnsi="Times New Roman" w:cs="Times New Roman"/>
      <w:color w:val="000080"/>
      <w:sz w:val="28"/>
      <w:szCs w:val="24"/>
    </w:rPr>
  </w:style>
  <w:style w:type="paragraph" w:styleId="26">
    <w:name w:val="Body Text Indent 2"/>
    <w:basedOn w:val="a0"/>
    <w:link w:val="27"/>
    <w:rsid w:val="003D3C1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7">
    <w:name w:val="Основной текст с отступом 2 Знак"/>
    <w:basedOn w:val="a1"/>
    <w:link w:val="26"/>
    <w:rsid w:val="003D3C1D"/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0"/>
    <w:link w:val="34"/>
    <w:rsid w:val="003D3C1D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character" w:customStyle="1" w:styleId="34">
    <w:name w:val="Основной текст с отступом 3 Знак"/>
    <w:basedOn w:val="a1"/>
    <w:link w:val="33"/>
    <w:rsid w:val="003D3C1D"/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aff0">
    <w:name w:val="Normal (Web)"/>
    <w:basedOn w:val="a0"/>
    <w:rsid w:val="003D3C1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333333"/>
      <w:sz w:val="24"/>
      <w:szCs w:val="24"/>
      <w:lang w:val="en-US"/>
    </w:rPr>
  </w:style>
  <w:style w:type="character" w:styleId="aff1">
    <w:name w:val="Strong"/>
    <w:qFormat/>
    <w:rsid w:val="003D3C1D"/>
    <w:rPr>
      <w:b/>
      <w:bCs/>
    </w:rPr>
  </w:style>
  <w:style w:type="paragraph" w:styleId="aff2">
    <w:name w:val="Subtitle"/>
    <w:basedOn w:val="a0"/>
    <w:link w:val="aff3"/>
    <w:qFormat/>
    <w:rsid w:val="003D3C1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32"/>
      <w:szCs w:val="20"/>
    </w:rPr>
  </w:style>
  <w:style w:type="character" w:customStyle="1" w:styleId="aff3">
    <w:name w:val="Подзаголовок Знак"/>
    <w:basedOn w:val="a1"/>
    <w:link w:val="aff2"/>
    <w:rsid w:val="003D3C1D"/>
    <w:rPr>
      <w:rFonts w:ascii="Times New Roman" w:eastAsia="Times New Roman" w:hAnsi="Times New Roman" w:cs="Times New Roman"/>
      <w:sz w:val="32"/>
      <w:szCs w:val="20"/>
    </w:rPr>
  </w:style>
  <w:style w:type="character" w:styleId="aff4">
    <w:name w:val="page number"/>
    <w:rsid w:val="003D3C1D"/>
  </w:style>
  <w:style w:type="paragraph" w:styleId="aff5">
    <w:name w:val="footnote text"/>
    <w:basedOn w:val="a0"/>
    <w:link w:val="aff6"/>
    <w:rsid w:val="003D3C1D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ff6">
    <w:name w:val="Текст сноски Знак"/>
    <w:basedOn w:val="a1"/>
    <w:link w:val="aff5"/>
    <w:rsid w:val="003D3C1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f7">
    <w:name w:val="footnote reference"/>
    <w:rsid w:val="003D3C1D"/>
    <w:rPr>
      <w:vertAlign w:val="superscript"/>
    </w:rPr>
  </w:style>
  <w:style w:type="paragraph" w:styleId="28">
    <w:name w:val="List 2"/>
    <w:basedOn w:val="a0"/>
    <w:rsid w:val="003D3C1D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val="en-US"/>
    </w:rPr>
  </w:style>
  <w:style w:type="paragraph" w:styleId="35">
    <w:name w:val="List 3"/>
    <w:basedOn w:val="a0"/>
    <w:rsid w:val="003D3C1D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val="en-US"/>
    </w:rPr>
  </w:style>
  <w:style w:type="paragraph" w:styleId="a">
    <w:name w:val="List Bullet"/>
    <w:basedOn w:val="a0"/>
    <w:autoRedefine/>
    <w:rsid w:val="003D3C1D"/>
    <w:pPr>
      <w:numPr>
        <w:numId w:val="18"/>
      </w:num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2">
    <w:name w:val="List Bullet 2"/>
    <w:basedOn w:val="a0"/>
    <w:autoRedefine/>
    <w:rsid w:val="003D3C1D"/>
    <w:pPr>
      <w:numPr>
        <w:numId w:val="19"/>
      </w:num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ff8">
    <w:name w:val="List Continue"/>
    <w:basedOn w:val="a0"/>
    <w:rsid w:val="003D3C1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9">
    <w:name w:val="Основной текст_"/>
    <w:link w:val="71"/>
    <w:rsid w:val="003D3C1D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71">
    <w:name w:val="Основной текст7"/>
    <w:basedOn w:val="a0"/>
    <w:link w:val="aff9"/>
    <w:rsid w:val="003D3C1D"/>
    <w:pPr>
      <w:widowControl w:val="0"/>
      <w:shd w:val="clear" w:color="auto" w:fill="FFFFFF"/>
      <w:spacing w:before="240" w:after="0" w:line="240" w:lineRule="exact"/>
      <w:ind w:hanging="740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12">
    <w:name w:val="Основной текст1"/>
    <w:rsid w:val="003D3C1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ffa">
    <w:name w:val="Основной текст + Курсив"/>
    <w:rsid w:val="003D3C1D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29">
    <w:name w:val="Основной текст2"/>
    <w:rsid w:val="003D3C1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36">
    <w:name w:val="Основной текст3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1">
    <w:name w:val="Основной текст4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2a">
    <w:name w:val="Заголовок №2_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b">
    <w:name w:val="Заголовок №2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265pt">
    <w:name w:val="Заголовок №2 + 6;5 pt;Полужирный"/>
    <w:rsid w:val="003D3C1D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0pt">
    <w:name w:val="Основной текст + Интервал 0 pt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61">
    <w:name w:val="Основной текст6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rialNarrow6pt">
    <w:name w:val="Основной текст + Arial Narrow;6 pt"/>
    <w:rsid w:val="003D3C1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</w:rPr>
  </w:style>
  <w:style w:type="character" w:customStyle="1" w:styleId="SegoeUI85pt">
    <w:name w:val="Основной текст + Segoe UI;8;5 pt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rialNarrow85pt">
    <w:name w:val="Основной текст + Arial Narrow;8;5 pt"/>
    <w:rsid w:val="003D3C1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fb">
    <w:name w:val="Document Map"/>
    <w:basedOn w:val="a0"/>
    <w:link w:val="affc"/>
    <w:rsid w:val="003D3C1D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fc">
    <w:name w:val="Схема документа Знак"/>
    <w:basedOn w:val="a1"/>
    <w:link w:val="affb"/>
    <w:rsid w:val="003D3C1D"/>
    <w:rPr>
      <w:rFonts w:ascii="Tahoma" w:eastAsia="Times New Roman" w:hAnsi="Tahoma" w:cs="Times New Roman"/>
      <w:sz w:val="16"/>
      <w:szCs w:val="16"/>
      <w:lang w:eastAsia="ru-RU"/>
    </w:rPr>
  </w:style>
  <w:style w:type="paragraph" w:styleId="2c">
    <w:name w:val="List Continue 2"/>
    <w:basedOn w:val="a0"/>
    <w:rsid w:val="003D3C1D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d">
    <w:name w:val="Signature"/>
    <w:basedOn w:val="a0"/>
    <w:link w:val="affe"/>
    <w:rsid w:val="003D3C1D"/>
    <w:pPr>
      <w:spacing w:after="0" w:line="240" w:lineRule="auto"/>
      <w:ind w:left="425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e">
    <w:name w:val="Подпись Знак"/>
    <w:basedOn w:val="a1"/>
    <w:link w:val="affd"/>
    <w:rsid w:val="003D3C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P">
    <w:name w:val="Строка PP"/>
    <w:basedOn w:val="affd"/>
    <w:rsid w:val="003D3C1D"/>
  </w:style>
  <w:style w:type="paragraph" w:styleId="2d">
    <w:name w:val="Body Text First Indent 2"/>
    <w:basedOn w:val="af0"/>
    <w:link w:val="2e"/>
    <w:rsid w:val="003D3C1D"/>
    <w:pPr>
      <w:ind w:firstLine="210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e">
    <w:name w:val="Красная строка 2 Знак"/>
    <w:basedOn w:val="af1"/>
    <w:link w:val="2d"/>
    <w:rsid w:val="003D3C1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ff">
    <w:name w:val="Emphasis"/>
    <w:qFormat/>
    <w:rsid w:val="003D3C1D"/>
    <w:rPr>
      <w:i/>
      <w:iCs/>
    </w:rPr>
  </w:style>
  <w:style w:type="character" w:customStyle="1" w:styleId="afff0">
    <w:name w:val="Текст концевой сноски Знак"/>
    <w:link w:val="afff1"/>
    <w:uiPriority w:val="99"/>
    <w:semiHidden/>
    <w:rsid w:val="003D3C1D"/>
  </w:style>
  <w:style w:type="paragraph" w:styleId="afff1">
    <w:name w:val="endnote text"/>
    <w:basedOn w:val="a0"/>
    <w:link w:val="afff0"/>
    <w:uiPriority w:val="99"/>
    <w:semiHidden/>
    <w:unhideWhenUsed/>
    <w:rsid w:val="003D3C1D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3">
    <w:name w:val="Текст концевой сноски Знак1"/>
    <w:basedOn w:val="a1"/>
    <w:uiPriority w:val="99"/>
    <w:semiHidden/>
    <w:rsid w:val="003D3C1D"/>
    <w:rPr>
      <w:rFonts w:ascii="Calibri" w:eastAsia="Calibri" w:hAnsi="Calibri" w:cs="Times New Roman"/>
      <w:sz w:val="20"/>
      <w:szCs w:val="20"/>
    </w:rPr>
  </w:style>
  <w:style w:type="character" w:styleId="afff2">
    <w:name w:val="endnote reference"/>
    <w:uiPriority w:val="99"/>
    <w:semiHidden/>
    <w:unhideWhenUsed/>
    <w:rsid w:val="003D3C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38</Pages>
  <Words>8391</Words>
  <Characters>47834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Oper18_101</cp:lastModifiedBy>
  <cp:revision>10</cp:revision>
  <dcterms:created xsi:type="dcterms:W3CDTF">2019-11-21T17:32:00Z</dcterms:created>
  <dcterms:modified xsi:type="dcterms:W3CDTF">2024-12-03T05:58:00Z</dcterms:modified>
</cp:coreProperties>
</file>